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88" w:rsidRDefault="00831D88" w:rsidP="00831D88">
      <w:pPr>
        <w:jc w:val="right"/>
        <w:rPr>
          <w:sz w:val="28"/>
          <w:szCs w:val="28"/>
        </w:rPr>
      </w:pPr>
      <w:r>
        <w:rPr>
          <w:sz w:val="28"/>
          <w:szCs w:val="28"/>
        </w:rPr>
        <w:t>Муниципальное бюджетное общеобразовательное учреждение</w:t>
      </w:r>
    </w:p>
    <w:p w:rsidR="00831D88" w:rsidRDefault="00831D88" w:rsidP="00831D88">
      <w:pPr>
        <w:jc w:val="right"/>
        <w:rPr>
          <w:sz w:val="28"/>
          <w:szCs w:val="28"/>
        </w:rPr>
      </w:pPr>
      <w:r>
        <w:rPr>
          <w:sz w:val="28"/>
          <w:szCs w:val="28"/>
        </w:rPr>
        <w:t>«Богоявленская средняя общеобразовательная школа»</w:t>
      </w:r>
    </w:p>
    <w:p w:rsidR="00831D88" w:rsidRDefault="00831D88" w:rsidP="00831D88">
      <w:pPr>
        <w:jc w:val="right"/>
        <w:rPr>
          <w:sz w:val="28"/>
          <w:szCs w:val="28"/>
        </w:rPr>
      </w:pPr>
      <w:r>
        <w:rPr>
          <w:sz w:val="28"/>
          <w:szCs w:val="28"/>
        </w:rPr>
        <w:t>Константиновского района Ростовской области</w:t>
      </w:r>
    </w:p>
    <w:p w:rsidR="00831D88" w:rsidRDefault="00831D88" w:rsidP="00831D88">
      <w:pPr>
        <w:jc w:val="right"/>
        <w:rPr>
          <w:sz w:val="28"/>
          <w:szCs w:val="28"/>
        </w:rPr>
      </w:pPr>
    </w:p>
    <w:p w:rsidR="00831D88" w:rsidRDefault="00831D88" w:rsidP="00831D88">
      <w:pPr>
        <w:jc w:val="right"/>
        <w:rPr>
          <w:sz w:val="28"/>
          <w:szCs w:val="28"/>
        </w:rPr>
      </w:pPr>
    </w:p>
    <w:p w:rsidR="00831D88" w:rsidRDefault="00831D88" w:rsidP="00831D88">
      <w:pPr>
        <w:jc w:val="right"/>
        <w:rPr>
          <w:b/>
          <w:i/>
          <w:sz w:val="28"/>
          <w:szCs w:val="28"/>
        </w:rPr>
      </w:pPr>
    </w:p>
    <w:p w:rsidR="00831D88" w:rsidRDefault="00831D88" w:rsidP="00831D88">
      <w:pPr>
        <w:jc w:val="right"/>
        <w:rPr>
          <w:sz w:val="28"/>
          <w:szCs w:val="28"/>
        </w:rPr>
      </w:pPr>
      <w:r>
        <w:rPr>
          <w:sz w:val="28"/>
          <w:szCs w:val="28"/>
        </w:rPr>
        <w:t>«Утверждаю»</w:t>
      </w:r>
    </w:p>
    <w:p w:rsidR="00831D88" w:rsidRDefault="00831D88" w:rsidP="00831D88">
      <w:pPr>
        <w:jc w:val="right"/>
        <w:rPr>
          <w:sz w:val="28"/>
          <w:szCs w:val="28"/>
          <w:u w:val="single"/>
        </w:rPr>
      </w:pPr>
      <w:r>
        <w:rPr>
          <w:sz w:val="28"/>
          <w:szCs w:val="28"/>
        </w:rPr>
        <w:t>Приказ от  года №</w:t>
      </w:r>
    </w:p>
    <w:p w:rsidR="00831D88" w:rsidRDefault="00831D88" w:rsidP="00831D88">
      <w:pPr>
        <w:jc w:val="right"/>
        <w:rPr>
          <w:sz w:val="28"/>
          <w:szCs w:val="28"/>
        </w:rPr>
      </w:pPr>
      <w:r>
        <w:rPr>
          <w:sz w:val="28"/>
          <w:szCs w:val="28"/>
        </w:rPr>
        <w:t>Директор школы: _________ Иванова Т.В.</w:t>
      </w:r>
    </w:p>
    <w:p w:rsidR="00831D88" w:rsidRDefault="00831D88" w:rsidP="00831D88">
      <w:pPr>
        <w:jc w:val="right"/>
        <w:rPr>
          <w:b/>
          <w:i/>
          <w:sz w:val="28"/>
          <w:szCs w:val="28"/>
        </w:rPr>
      </w:pPr>
    </w:p>
    <w:p w:rsidR="00831D88" w:rsidRDefault="00831D88" w:rsidP="00831D88">
      <w:pPr>
        <w:jc w:val="right"/>
        <w:rPr>
          <w:b/>
          <w:i/>
          <w:sz w:val="28"/>
          <w:szCs w:val="28"/>
        </w:rPr>
      </w:pPr>
    </w:p>
    <w:p w:rsidR="00831D88" w:rsidRDefault="00831D88" w:rsidP="00831D88">
      <w:pPr>
        <w:jc w:val="right"/>
        <w:rPr>
          <w:b/>
          <w:i/>
          <w:sz w:val="28"/>
          <w:szCs w:val="28"/>
        </w:rPr>
      </w:pPr>
    </w:p>
    <w:p w:rsidR="00831D88" w:rsidRDefault="00831D88" w:rsidP="00831D88">
      <w:pPr>
        <w:jc w:val="right"/>
        <w:rPr>
          <w:b/>
          <w:i/>
          <w:sz w:val="28"/>
          <w:szCs w:val="28"/>
        </w:rPr>
      </w:pPr>
    </w:p>
    <w:p w:rsidR="00831D88" w:rsidRDefault="00831D88" w:rsidP="00831D88">
      <w:pPr>
        <w:jc w:val="right"/>
        <w:rPr>
          <w:b/>
          <w:i/>
          <w:sz w:val="28"/>
          <w:szCs w:val="28"/>
        </w:rPr>
      </w:pPr>
    </w:p>
    <w:p w:rsidR="00831D88" w:rsidRDefault="00831D88" w:rsidP="00831D88">
      <w:pPr>
        <w:jc w:val="center"/>
        <w:rPr>
          <w:b/>
          <w:i/>
          <w:sz w:val="28"/>
          <w:szCs w:val="28"/>
        </w:rPr>
      </w:pPr>
      <w:r>
        <w:rPr>
          <w:b/>
          <w:i/>
          <w:sz w:val="28"/>
          <w:szCs w:val="28"/>
        </w:rPr>
        <w:t>Рабочая программа</w:t>
      </w:r>
    </w:p>
    <w:p w:rsidR="00831D88" w:rsidRDefault="00831D88" w:rsidP="00831D88">
      <w:pPr>
        <w:jc w:val="center"/>
        <w:rPr>
          <w:b/>
          <w:i/>
          <w:sz w:val="28"/>
          <w:szCs w:val="28"/>
        </w:rPr>
      </w:pPr>
      <w:r>
        <w:rPr>
          <w:b/>
          <w:i/>
          <w:sz w:val="28"/>
          <w:szCs w:val="28"/>
        </w:rPr>
        <w:t>Школьный театр «Содружество»</w:t>
      </w:r>
    </w:p>
    <w:p w:rsidR="00831D88" w:rsidRDefault="00831D88" w:rsidP="00831D88">
      <w:pPr>
        <w:jc w:val="center"/>
        <w:rPr>
          <w:b/>
          <w:i/>
          <w:sz w:val="28"/>
          <w:szCs w:val="28"/>
        </w:rPr>
      </w:pPr>
      <w:r>
        <w:rPr>
          <w:b/>
          <w:i/>
          <w:sz w:val="28"/>
          <w:szCs w:val="28"/>
        </w:rPr>
        <w:t>на 2022-2023 учебный год</w:t>
      </w:r>
    </w:p>
    <w:p w:rsidR="00831D88" w:rsidRDefault="00831D88" w:rsidP="00831D88">
      <w:pPr>
        <w:jc w:val="right"/>
        <w:rPr>
          <w:b/>
          <w:i/>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r>
        <w:rPr>
          <w:b/>
          <w:sz w:val="28"/>
          <w:szCs w:val="28"/>
        </w:rPr>
        <w:t xml:space="preserve">Программу составила: </w:t>
      </w:r>
      <w:proofErr w:type="spellStart"/>
      <w:r>
        <w:rPr>
          <w:b/>
          <w:sz w:val="28"/>
          <w:szCs w:val="28"/>
        </w:rPr>
        <w:t>Касеева</w:t>
      </w:r>
      <w:proofErr w:type="spellEnd"/>
      <w:r>
        <w:rPr>
          <w:b/>
          <w:sz w:val="28"/>
          <w:szCs w:val="28"/>
        </w:rPr>
        <w:t xml:space="preserve"> Арина Валерьевна</w:t>
      </w: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jc w:val="right"/>
        <w:rPr>
          <w:b/>
          <w:sz w:val="28"/>
          <w:szCs w:val="28"/>
        </w:rPr>
      </w:pPr>
    </w:p>
    <w:p w:rsidR="00831D88" w:rsidRDefault="00831D88" w:rsidP="00831D88">
      <w:pPr>
        <w:numPr>
          <w:ilvl w:val="0"/>
          <w:numId w:val="1"/>
        </w:numPr>
        <w:jc w:val="both"/>
        <w:rPr>
          <w:sz w:val="28"/>
          <w:szCs w:val="28"/>
        </w:rPr>
      </w:pPr>
      <w:r>
        <w:rPr>
          <w:b/>
          <w:bCs/>
          <w:sz w:val="28"/>
          <w:szCs w:val="28"/>
        </w:rPr>
        <w:lastRenderedPageBreak/>
        <w:t>Пояснительная записка</w:t>
      </w:r>
      <w:r>
        <w:rPr>
          <w:sz w:val="28"/>
          <w:szCs w:val="28"/>
        </w:rPr>
        <w:t xml:space="preserve"> </w:t>
      </w:r>
    </w:p>
    <w:p w:rsidR="00831D88" w:rsidRDefault="00831D88" w:rsidP="00831D88">
      <w:pPr>
        <w:jc w:val="both"/>
        <w:rPr>
          <w:sz w:val="28"/>
          <w:szCs w:val="28"/>
        </w:rPr>
      </w:pPr>
    </w:p>
    <w:p w:rsidR="00EA2E6D" w:rsidRPr="007039B5" w:rsidRDefault="00831D88" w:rsidP="00831D88">
      <w:pPr>
        <w:pStyle w:val="a3"/>
        <w:widowControl/>
        <w:shd w:val="clear" w:color="auto" w:fill="FFFFFF"/>
        <w:autoSpaceDE/>
        <w:autoSpaceDN/>
        <w:spacing w:after="167"/>
        <w:ind w:left="0"/>
        <w:rPr>
          <w:color w:val="000000"/>
          <w:sz w:val="28"/>
          <w:szCs w:val="28"/>
          <w:lang w:eastAsia="ru-RU"/>
        </w:rPr>
      </w:pPr>
      <w:r w:rsidRPr="007039B5">
        <w:rPr>
          <w:color w:val="000000"/>
          <w:sz w:val="28"/>
          <w:szCs w:val="28"/>
          <w:lang w:eastAsia="ru-RU"/>
        </w:rPr>
        <w:t>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Программа призвана расширить творческий потенциал ребенка, обогатить словарный запас, сформировать нравственно - эстетические чувства.</w:t>
      </w:r>
      <w:r w:rsidR="002130DF">
        <w:rPr>
          <w:color w:val="000000"/>
          <w:sz w:val="28"/>
          <w:szCs w:val="28"/>
          <w:lang w:eastAsia="ru-RU"/>
        </w:rPr>
        <w:t xml:space="preserve"> </w:t>
      </w:r>
      <w:r w:rsidRPr="007039B5">
        <w:rPr>
          <w:color w:val="000000"/>
          <w:sz w:val="28"/>
          <w:szCs w:val="28"/>
          <w:lang w:eastAsia="ru-RU"/>
        </w:rPr>
        <w:t> </w:t>
      </w:r>
      <w:r w:rsidRPr="007039B5">
        <w:rPr>
          <w:b/>
          <w:bCs/>
          <w:color w:val="000000"/>
          <w:sz w:val="28"/>
          <w:szCs w:val="28"/>
          <w:lang w:eastAsia="ru-RU"/>
        </w:rPr>
        <w:t>Актуальность программы.</w:t>
      </w:r>
      <w:r w:rsidRPr="007039B5">
        <w:rPr>
          <w:color w:val="000000"/>
          <w:sz w:val="28"/>
          <w:szCs w:val="28"/>
          <w:lang w:eastAsia="ru-RU"/>
        </w:rPr>
        <w:t xml:space="preserve"> Развитие творческой личности, ее самостоятельности и инициативности – одна из актуальных задач современного образовательного процесса. Один из путей решения задачи – приобщение детей к искусству. 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развитию ребенка и формированию его культуры. Данная программа способствует развитию и совершенствованию основных психических процессов ребенка, наблюдательности, фантазии, мышечной свободы, смелости публичного выступления. </w:t>
      </w:r>
    </w:p>
    <w:p w:rsidR="00831D88" w:rsidRPr="007039B5" w:rsidRDefault="00EA2E6D" w:rsidP="00831D88">
      <w:pPr>
        <w:pStyle w:val="a3"/>
        <w:widowControl/>
        <w:shd w:val="clear" w:color="auto" w:fill="FFFFFF"/>
        <w:autoSpaceDE/>
        <w:autoSpaceDN/>
        <w:spacing w:after="167"/>
        <w:ind w:left="0"/>
        <w:rPr>
          <w:color w:val="000000"/>
          <w:sz w:val="28"/>
          <w:szCs w:val="28"/>
          <w:lang w:eastAsia="ru-RU"/>
        </w:rPr>
      </w:pPr>
      <w:r w:rsidRPr="007039B5">
        <w:rPr>
          <w:color w:val="000000"/>
          <w:sz w:val="28"/>
          <w:szCs w:val="28"/>
          <w:lang w:eastAsia="ru-RU"/>
        </w:rPr>
        <w:t xml:space="preserve"> Рабочая программа разработана на основе Примерных программ в</w:t>
      </w:r>
      <w:r w:rsidR="002130DF">
        <w:rPr>
          <w:color w:val="000000"/>
          <w:sz w:val="28"/>
          <w:szCs w:val="28"/>
          <w:lang w:eastAsia="ru-RU"/>
        </w:rPr>
        <w:t>неурочной  деятельности по ФГОС под ред. В.А.Горского. Примерная рабочая программа рассчитана на 34 часа.</w:t>
      </w:r>
      <w:r w:rsidRPr="007039B5">
        <w:rPr>
          <w:color w:val="000000"/>
          <w:sz w:val="28"/>
          <w:szCs w:val="28"/>
          <w:lang w:eastAsia="ru-RU"/>
        </w:rPr>
        <w:t xml:space="preserve">   В соответствии с</w:t>
      </w:r>
      <w:r w:rsidR="002130DF">
        <w:rPr>
          <w:color w:val="000000"/>
          <w:sz w:val="28"/>
          <w:szCs w:val="28"/>
          <w:lang w:eastAsia="ru-RU"/>
        </w:rPr>
        <w:t xml:space="preserve"> годовым</w:t>
      </w:r>
      <w:r w:rsidRPr="007039B5">
        <w:rPr>
          <w:color w:val="000000"/>
          <w:sz w:val="28"/>
          <w:szCs w:val="28"/>
          <w:lang w:eastAsia="ru-RU"/>
        </w:rPr>
        <w:t xml:space="preserve"> учебным планом МБОУ «Богоявленская СОШ»,</w:t>
      </w:r>
      <w:r w:rsidR="002130DF">
        <w:rPr>
          <w:color w:val="000000"/>
          <w:sz w:val="28"/>
          <w:szCs w:val="28"/>
          <w:lang w:eastAsia="ru-RU"/>
        </w:rPr>
        <w:t xml:space="preserve"> данная рабочая</w:t>
      </w:r>
      <w:r w:rsidRPr="007039B5">
        <w:rPr>
          <w:color w:val="000000"/>
          <w:sz w:val="28"/>
          <w:szCs w:val="28"/>
          <w:lang w:eastAsia="ru-RU"/>
        </w:rPr>
        <w:t xml:space="preserve"> п</w:t>
      </w:r>
      <w:r w:rsidR="00831D88" w:rsidRPr="007039B5">
        <w:rPr>
          <w:color w:val="000000"/>
          <w:sz w:val="28"/>
          <w:szCs w:val="28"/>
          <w:lang w:eastAsia="ru-RU"/>
        </w:rPr>
        <w:t>рограмма рассчитана на 102 часа в год</w:t>
      </w:r>
      <w:r w:rsidRPr="007039B5">
        <w:rPr>
          <w:color w:val="000000"/>
          <w:sz w:val="28"/>
          <w:szCs w:val="28"/>
          <w:lang w:eastAsia="ru-RU"/>
        </w:rPr>
        <w:t xml:space="preserve"> из расчета 3 часа в неделю</w:t>
      </w:r>
      <w:r w:rsidR="00831D88" w:rsidRPr="007039B5">
        <w:rPr>
          <w:color w:val="000000"/>
          <w:sz w:val="28"/>
          <w:szCs w:val="28"/>
          <w:lang w:eastAsia="ru-RU"/>
        </w:rPr>
        <w:t>.</w:t>
      </w:r>
    </w:p>
    <w:p w:rsidR="00831D88" w:rsidRPr="007039B5" w:rsidRDefault="00831D88" w:rsidP="00831D88">
      <w:pPr>
        <w:pStyle w:val="a3"/>
        <w:widowControl/>
        <w:numPr>
          <w:ilvl w:val="0"/>
          <w:numId w:val="1"/>
        </w:numPr>
        <w:shd w:val="clear" w:color="auto" w:fill="FFFFFF"/>
        <w:autoSpaceDE/>
        <w:autoSpaceDN/>
        <w:spacing w:after="167"/>
        <w:rPr>
          <w:color w:val="000000"/>
          <w:sz w:val="28"/>
          <w:szCs w:val="28"/>
          <w:lang w:eastAsia="ru-RU"/>
        </w:rPr>
      </w:pPr>
      <w:r w:rsidRPr="007039B5">
        <w:rPr>
          <w:b/>
          <w:bCs/>
          <w:color w:val="000000"/>
          <w:sz w:val="28"/>
          <w:szCs w:val="28"/>
          <w:lang w:eastAsia="ru-RU"/>
        </w:rPr>
        <w:t>Цель программы: </w:t>
      </w:r>
      <w:r w:rsidRPr="007039B5">
        <w:rPr>
          <w:color w:val="000000"/>
          <w:sz w:val="28"/>
          <w:szCs w:val="28"/>
          <w:lang w:eastAsia="ru-RU"/>
        </w:rPr>
        <w:t> Развитие творчески активной личности воспитанника средствами театральной деятельности, содействие их жизненному и профессиональному самоопределению.</w:t>
      </w:r>
    </w:p>
    <w:p w:rsidR="00831D88" w:rsidRPr="007039B5" w:rsidRDefault="00831D88" w:rsidP="00831D88">
      <w:pPr>
        <w:pStyle w:val="a3"/>
        <w:widowControl/>
        <w:numPr>
          <w:ilvl w:val="0"/>
          <w:numId w:val="1"/>
        </w:numPr>
        <w:shd w:val="clear" w:color="auto" w:fill="FFFFFF"/>
        <w:autoSpaceDE/>
        <w:autoSpaceDN/>
        <w:spacing w:after="167"/>
        <w:rPr>
          <w:color w:val="000000"/>
          <w:sz w:val="28"/>
          <w:szCs w:val="28"/>
          <w:lang w:eastAsia="ru-RU"/>
        </w:rPr>
      </w:pPr>
      <w:r w:rsidRPr="007039B5">
        <w:rPr>
          <w:b/>
          <w:bCs/>
          <w:color w:val="000000"/>
          <w:sz w:val="28"/>
          <w:szCs w:val="28"/>
          <w:lang w:eastAsia="ru-RU"/>
        </w:rPr>
        <w:t>Задачи программы:</w:t>
      </w:r>
    </w:p>
    <w:tbl>
      <w:tblPr>
        <w:tblW w:w="9795" w:type="dxa"/>
        <w:shd w:val="clear" w:color="auto" w:fill="FFFFFF"/>
        <w:tblCellMar>
          <w:top w:w="120" w:type="dxa"/>
          <w:left w:w="120" w:type="dxa"/>
          <w:bottom w:w="120" w:type="dxa"/>
          <w:right w:w="120" w:type="dxa"/>
        </w:tblCellMar>
        <w:tblLook w:val="04A0"/>
      </w:tblPr>
      <w:tblGrid>
        <w:gridCol w:w="9795"/>
      </w:tblGrid>
      <w:tr w:rsidR="00831D88" w:rsidRPr="007039B5" w:rsidTr="00831D88">
        <w:trPr>
          <w:trHeight w:val="4740"/>
        </w:trPr>
        <w:tc>
          <w:tcPr>
            <w:tcW w:w="9555" w:type="dxa"/>
            <w:tcBorders>
              <w:top w:val="nil"/>
              <w:left w:val="nil"/>
              <w:bottom w:val="nil"/>
              <w:right w:val="nil"/>
            </w:tcBorders>
            <w:shd w:val="clear" w:color="auto" w:fill="FFFFFF"/>
            <w:tcMar>
              <w:top w:w="0" w:type="dxa"/>
              <w:left w:w="0" w:type="dxa"/>
              <w:bottom w:w="0" w:type="dxa"/>
              <w:right w:w="0" w:type="dxa"/>
            </w:tcMar>
            <w:hideMark/>
          </w:tcPr>
          <w:p w:rsidR="00831D88" w:rsidRPr="007039B5" w:rsidRDefault="00831D88" w:rsidP="00831D88">
            <w:pPr>
              <w:widowControl/>
              <w:autoSpaceDE/>
              <w:autoSpaceDN/>
              <w:spacing w:after="167"/>
              <w:rPr>
                <w:color w:val="000000"/>
                <w:sz w:val="28"/>
                <w:szCs w:val="28"/>
                <w:lang w:eastAsia="ru-RU"/>
              </w:rPr>
            </w:pPr>
            <w:r w:rsidRPr="007039B5">
              <w:rPr>
                <w:color w:val="000000"/>
                <w:sz w:val="28"/>
                <w:szCs w:val="28"/>
                <w:lang w:eastAsia="ru-RU"/>
              </w:rPr>
              <w:t>Развивать интерес к сценическому искусству; воспитывать культуру поведения в театре. Выработать практические навыки выразительного чтения произведений разного жанра.  Развивать речевое дыхание и артикуляцию. Развивать дикцию на материале скороговорок и стихов. Учить вчитываться в произведение и видеть слово в контексте. Развивать фантазию, воображение, образное мышление,   слуховое внимание, память, находчивость, наблюдательность средствами театрального искусства. Активизировать познавательный интерес. Развивать умения действовать словом, вызывать отклик зрителя, влиять на их эмоциональное состояние, научиться пользоваться словами, выражающими основные чувства, пополнять словарный запас. Развивать способность  искренне верить в любую  воображаемую ситуацию, превращать и превращаться. Совершенствовать грамматический строй речи ребенка, его звуковой культуры, монологической, диалогической формы речи, обучать орфоэпическим нормам современной русской сценической речи, эффективному общению и речевой выразительности. Расширять знания о литературе, драматургии и различной режиссерской постановки. Находить эпизод для драматической постановки в литературном произведении. Писать сценарий для постановки.</w:t>
            </w:r>
          </w:p>
        </w:tc>
      </w:tr>
    </w:tbl>
    <w:p w:rsidR="00831D88" w:rsidRPr="007039B5" w:rsidRDefault="00831D88" w:rsidP="00831D88">
      <w:pPr>
        <w:pStyle w:val="a3"/>
        <w:widowControl/>
        <w:numPr>
          <w:ilvl w:val="0"/>
          <w:numId w:val="1"/>
        </w:numPr>
        <w:shd w:val="clear" w:color="auto" w:fill="FFFFFF"/>
        <w:autoSpaceDE/>
        <w:autoSpaceDN/>
        <w:spacing w:after="167"/>
        <w:rPr>
          <w:color w:val="000000"/>
          <w:sz w:val="28"/>
          <w:szCs w:val="28"/>
          <w:lang w:eastAsia="ru-RU"/>
        </w:rPr>
      </w:pPr>
      <w:r w:rsidRPr="007039B5">
        <w:rPr>
          <w:b/>
          <w:bCs/>
          <w:color w:val="000000"/>
          <w:sz w:val="28"/>
          <w:szCs w:val="28"/>
          <w:lang w:eastAsia="ru-RU"/>
        </w:rPr>
        <w:lastRenderedPageBreak/>
        <w:t>Планируемые результаты</w:t>
      </w:r>
      <w:r w:rsidRPr="007039B5">
        <w:rPr>
          <w:color w:val="000000"/>
          <w:sz w:val="28"/>
          <w:szCs w:val="28"/>
          <w:lang w:eastAsia="ru-RU"/>
        </w:rPr>
        <w:t> Обучение в 6 классе требует от учеников более высокой степени проявления самостоятельной учебной деятельности.</w:t>
      </w:r>
    </w:p>
    <w:p w:rsidR="00DE7422" w:rsidRDefault="00831D88" w:rsidP="00831D88">
      <w:pPr>
        <w:widowControl/>
        <w:shd w:val="clear" w:color="auto" w:fill="FFFFFF"/>
        <w:autoSpaceDE/>
        <w:autoSpaceDN/>
        <w:spacing w:after="167"/>
        <w:rPr>
          <w:color w:val="000000"/>
          <w:sz w:val="28"/>
          <w:szCs w:val="28"/>
          <w:lang w:eastAsia="ru-RU"/>
        </w:rPr>
      </w:pPr>
      <w:r w:rsidRPr="007039B5">
        <w:rPr>
          <w:b/>
          <w:bCs/>
          <w:color w:val="000000"/>
          <w:sz w:val="28"/>
          <w:szCs w:val="28"/>
          <w:lang w:eastAsia="ru-RU"/>
        </w:rPr>
        <w:t>Личностные: </w:t>
      </w:r>
      <w:r w:rsidRPr="007039B5">
        <w:rPr>
          <w:color w:val="000000"/>
          <w:sz w:val="28"/>
          <w:szCs w:val="28"/>
          <w:lang w:eastAsia="ru-RU"/>
        </w:rPr>
        <w:t>- Мотивировать учебную деятельность, осознавать свои потребности, интересы, ценности, свое место в обществе, перспективы  развития личности в выбранном направлении;  </w:t>
      </w:r>
      <w:r w:rsidRPr="007039B5">
        <w:rPr>
          <w:b/>
          <w:bCs/>
          <w:color w:val="000000"/>
          <w:sz w:val="28"/>
          <w:szCs w:val="28"/>
          <w:lang w:eastAsia="ru-RU"/>
        </w:rPr>
        <w:t> </w:t>
      </w:r>
      <w:r w:rsidRPr="007039B5">
        <w:rPr>
          <w:color w:val="000000"/>
          <w:sz w:val="28"/>
          <w:szCs w:val="28"/>
          <w:lang w:eastAsia="ru-RU"/>
        </w:rPr>
        <w:t>- формировать навыки сотрудничества в разных ситуациях, овладевать общими  для всех людей правилами  поведения при сотрудничестве (этические нормы), овладевать набором социальных ролей, необходимых для достижения поставленных целей; </w:t>
      </w:r>
    </w:p>
    <w:p w:rsidR="00DE7422" w:rsidRDefault="00831D88" w:rsidP="00831D88">
      <w:pPr>
        <w:widowControl/>
        <w:shd w:val="clear" w:color="auto" w:fill="FFFFFF"/>
        <w:autoSpaceDE/>
        <w:autoSpaceDN/>
        <w:spacing w:after="167"/>
        <w:rPr>
          <w:color w:val="000000"/>
          <w:sz w:val="28"/>
          <w:szCs w:val="28"/>
          <w:lang w:eastAsia="ru-RU"/>
        </w:rPr>
      </w:pPr>
      <w:r w:rsidRPr="007039B5">
        <w:rPr>
          <w:b/>
          <w:bCs/>
          <w:color w:val="000000"/>
          <w:sz w:val="28"/>
          <w:szCs w:val="28"/>
          <w:lang w:eastAsia="ru-RU"/>
        </w:rPr>
        <w:t> </w:t>
      </w:r>
      <w:proofErr w:type="spellStart"/>
      <w:r w:rsidRPr="007039B5">
        <w:rPr>
          <w:b/>
          <w:bCs/>
          <w:color w:val="000000"/>
          <w:sz w:val="28"/>
          <w:szCs w:val="28"/>
          <w:lang w:eastAsia="ru-RU"/>
        </w:rPr>
        <w:t>Метапредметные</w:t>
      </w:r>
      <w:proofErr w:type="spellEnd"/>
      <w:r w:rsidRPr="007039B5">
        <w:rPr>
          <w:b/>
          <w:bCs/>
          <w:color w:val="000000"/>
          <w:sz w:val="28"/>
          <w:szCs w:val="28"/>
          <w:lang w:eastAsia="ru-RU"/>
        </w:rPr>
        <w:t>: Регулятивные УУД: </w:t>
      </w:r>
      <w:r w:rsidRPr="007039B5">
        <w:rPr>
          <w:color w:val="000000"/>
          <w:sz w:val="28"/>
          <w:szCs w:val="28"/>
          <w:lang w:eastAsia="ru-RU"/>
        </w:rPr>
        <w:t>- Научиться высказывать своё предположение (версию) на основе работы с  текстом, иллюстрацией;</w:t>
      </w:r>
      <w:r w:rsidRPr="007039B5">
        <w:rPr>
          <w:b/>
          <w:bCs/>
          <w:color w:val="000000"/>
          <w:sz w:val="28"/>
          <w:szCs w:val="28"/>
          <w:lang w:eastAsia="ru-RU"/>
        </w:rPr>
        <w:t> </w:t>
      </w:r>
      <w:r w:rsidRPr="007039B5">
        <w:rPr>
          <w:color w:val="000000"/>
          <w:sz w:val="28"/>
          <w:szCs w:val="28"/>
          <w:lang w:eastAsia="ru-RU"/>
        </w:rPr>
        <w:t>- работать по предложенному учителем плану;</w:t>
      </w:r>
      <w:r w:rsidRPr="007039B5">
        <w:rPr>
          <w:b/>
          <w:bCs/>
          <w:color w:val="000000"/>
          <w:sz w:val="28"/>
          <w:szCs w:val="28"/>
          <w:lang w:eastAsia="ru-RU"/>
        </w:rPr>
        <w:t> </w:t>
      </w:r>
      <w:r w:rsidRPr="007039B5">
        <w:rPr>
          <w:color w:val="000000"/>
          <w:sz w:val="28"/>
          <w:szCs w:val="28"/>
          <w:lang w:eastAsia="ru-RU"/>
        </w:rPr>
        <w:t xml:space="preserve">- отличать </w:t>
      </w:r>
      <w:proofErr w:type="gramStart"/>
      <w:r w:rsidRPr="007039B5">
        <w:rPr>
          <w:color w:val="000000"/>
          <w:sz w:val="28"/>
          <w:szCs w:val="28"/>
          <w:lang w:eastAsia="ru-RU"/>
        </w:rPr>
        <w:t>верно</w:t>
      </w:r>
      <w:proofErr w:type="gramEnd"/>
      <w:r w:rsidRPr="007039B5">
        <w:rPr>
          <w:color w:val="000000"/>
          <w:sz w:val="28"/>
          <w:szCs w:val="28"/>
          <w:lang w:eastAsia="ru-RU"/>
        </w:rPr>
        <w:t xml:space="preserve"> выполненное задание от неверного;</w:t>
      </w:r>
      <w:r w:rsidRPr="007039B5">
        <w:rPr>
          <w:b/>
          <w:bCs/>
          <w:color w:val="000000"/>
          <w:sz w:val="28"/>
          <w:szCs w:val="28"/>
          <w:lang w:eastAsia="ru-RU"/>
        </w:rPr>
        <w:t> </w:t>
      </w:r>
      <w:r w:rsidRPr="007039B5">
        <w:rPr>
          <w:color w:val="000000"/>
          <w:sz w:val="28"/>
          <w:szCs w:val="28"/>
          <w:lang w:eastAsia="ru-RU"/>
        </w:rPr>
        <w:t>- совместно с учителем и другими учениками давать эмоциональную оценку деятельности товарищей, самооценку на основе критериев успешности учебной деятельности.  </w:t>
      </w:r>
    </w:p>
    <w:p w:rsidR="00DE7422" w:rsidRDefault="00831D88" w:rsidP="00831D88">
      <w:pPr>
        <w:widowControl/>
        <w:shd w:val="clear" w:color="auto" w:fill="FFFFFF"/>
        <w:autoSpaceDE/>
        <w:autoSpaceDN/>
        <w:spacing w:after="167"/>
        <w:rPr>
          <w:color w:val="000000"/>
          <w:sz w:val="28"/>
          <w:szCs w:val="28"/>
          <w:lang w:eastAsia="ru-RU"/>
        </w:rPr>
      </w:pPr>
      <w:r w:rsidRPr="007039B5">
        <w:rPr>
          <w:b/>
          <w:bCs/>
          <w:color w:val="000000"/>
          <w:sz w:val="28"/>
          <w:szCs w:val="28"/>
          <w:lang w:eastAsia="ru-RU"/>
        </w:rPr>
        <w:t>Познавательные УУД: </w:t>
      </w:r>
      <w:r w:rsidRPr="007039B5">
        <w:rPr>
          <w:color w:val="000000"/>
          <w:sz w:val="28"/>
          <w:szCs w:val="28"/>
          <w:lang w:eastAsia="ru-RU"/>
        </w:rPr>
        <w:t>- Ориентироваться в  системе знаний: отличать новое от уже известного</w:t>
      </w:r>
      <w:proofErr w:type="gramStart"/>
      <w:r w:rsidRPr="007039B5">
        <w:rPr>
          <w:color w:val="000000"/>
          <w:sz w:val="28"/>
          <w:szCs w:val="28"/>
          <w:lang w:eastAsia="ru-RU"/>
        </w:rPr>
        <w:t>.</w:t>
      </w:r>
      <w:proofErr w:type="gramEnd"/>
      <w:r w:rsidRPr="007039B5">
        <w:rPr>
          <w:b/>
          <w:bCs/>
          <w:color w:val="000000"/>
          <w:sz w:val="28"/>
          <w:szCs w:val="28"/>
          <w:lang w:eastAsia="ru-RU"/>
        </w:rPr>
        <w:t> </w:t>
      </w:r>
      <w:r w:rsidRPr="007039B5">
        <w:rPr>
          <w:color w:val="000000"/>
          <w:sz w:val="28"/>
          <w:szCs w:val="28"/>
          <w:lang w:eastAsia="ru-RU"/>
        </w:rPr>
        <w:t xml:space="preserve">- </w:t>
      </w:r>
      <w:proofErr w:type="gramStart"/>
      <w:r w:rsidRPr="007039B5">
        <w:rPr>
          <w:color w:val="000000"/>
          <w:sz w:val="28"/>
          <w:szCs w:val="28"/>
          <w:lang w:eastAsia="ru-RU"/>
        </w:rPr>
        <w:t>д</w:t>
      </w:r>
      <w:proofErr w:type="gramEnd"/>
      <w:r w:rsidRPr="007039B5">
        <w:rPr>
          <w:color w:val="000000"/>
          <w:sz w:val="28"/>
          <w:szCs w:val="28"/>
          <w:lang w:eastAsia="ru-RU"/>
        </w:rPr>
        <w:t>обывать новые знания:  находить ответы на вопросы, используя знания, свой жизненный опыт и информацию, полученную от учителя.  </w:t>
      </w:r>
      <w:r w:rsidRPr="007039B5">
        <w:rPr>
          <w:b/>
          <w:bCs/>
          <w:color w:val="000000"/>
          <w:sz w:val="28"/>
          <w:szCs w:val="28"/>
          <w:lang w:eastAsia="ru-RU"/>
        </w:rPr>
        <w:t> </w:t>
      </w:r>
      <w:r w:rsidRPr="007039B5">
        <w:rPr>
          <w:color w:val="000000"/>
          <w:sz w:val="28"/>
          <w:szCs w:val="28"/>
          <w:lang w:eastAsia="ru-RU"/>
        </w:rPr>
        <w:t>- перерабатывать полученную информацию: делать выводы в результате совместной работы.</w:t>
      </w:r>
      <w:r w:rsidRPr="007039B5">
        <w:rPr>
          <w:b/>
          <w:bCs/>
          <w:color w:val="000000"/>
          <w:sz w:val="28"/>
          <w:szCs w:val="28"/>
          <w:lang w:eastAsia="ru-RU"/>
        </w:rPr>
        <w:t> </w:t>
      </w:r>
      <w:r w:rsidRPr="007039B5">
        <w:rPr>
          <w:color w:val="000000"/>
          <w:sz w:val="28"/>
          <w:szCs w:val="28"/>
          <w:lang w:eastAsia="ru-RU"/>
        </w:rPr>
        <w:t>- преобразовывать информацию из одной формы в другую: из словесной в драматическую, составлять  рассказы и ситуации.</w:t>
      </w:r>
    </w:p>
    <w:p w:rsidR="00DE7422" w:rsidRDefault="00831D88" w:rsidP="00831D88">
      <w:pPr>
        <w:widowControl/>
        <w:shd w:val="clear" w:color="auto" w:fill="FFFFFF"/>
        <w:autoSpaceDE/>
        <w:autoSpaceDN/>
        <w:spacing w:after="167"/>
        <w:rPr>
          <w:color w:val="000000"/>
          <w:sz w:val="28"/>
          <w:szCs w:val="28"/>
          <w:lang w:eastAsia="ru-RU"/>
        </w:rPr>
      </w:pPr>
      <w:r w:rsidRPr="007039B5">
        <w:rPr>
          <w:b/>
          <w:bCs/>
          <w:color w:val="000000"/>
          <w:sz w:val="28"/>
          <w:szCs w:val="28"/>
          <w:lang w:eastAsia="ru-RU"/>
        </w:rPr>
        <w:t> Коммуникативные УУД: </w:t>
      </w:r>
      <w:r w:rsidRPr="007039B5">
        <w:rPr>
          <w:color w:val="000000"/>
          <w:sz w:val="28"/>
          <w:szCs w:val="28"/>
          <w:lang w:eastAsia="ru-RU"/>
        </w:rPr>
        <w:t>- Уметь донести свою позицию до других: оформлять свою мысль  приемами и средствами драматургии.</w:t>
      </w:r>
      <w:r w:rsidRPr="007039B5">
        <w:rPr>
          <w:b/>
          <w:bCs/>
          <w:color w:val="000000"/>
          <w:sz w:val="28"/>
          <w:szCs w:val="28"/>
          <w:lang w:eastAsia="ru-RU"/>
        </w:rPr>
        <w:t> </w:t>
      </w:r>
      <w:r w:rsidRPr="007039B5">
        <w:rPr>
          <w:color w:val="000000"/>
          <w:sz w:val="28"/>
          <w:szCs w:val="28"/>
          <w:lang w:eastAsia="ru-RU"/>
        </w:rPr>
        <w:t>- Критично относиться к собственному мнению, понять другие позиции, быть готовым изменить свою точку зрения.</w:t>
      </w:r>
      <w:r w:rsidRPr="007039B5">
        <w:rPr>
          <w:b/>
          <w:bCs/>
          <w:color w:val="000000"/>
          <w:sz w:val="28"/>
          <w:szCs w:val="28"/>
          <w:lang w:eastAsia="ru-RU"/>
        </w:rPr>
        <w:t> </w:t>
      </w:r>
      <w:r w:rsidRPr="007039B5">
        <w:rPr>
          <w:color w:val="000000"/>
          <w:sz w:val="28"/>
          <w:szCs w:val="28"/>
          <w:lang w:eastAsia="ru-RU"/>
        </w:rPr>
        <w:t>- Слушать и понимать речь других, владеть приемами монологической и диалогической речи. - Читать и пересказывать текст, вести «диалог с автором».</w:t>
      </w:r>
      <w:r w:rsidRPr="007039B5">
        <w:rPr>
          <w:b/>
          <w:bCs/>
          <w:color w:val="000000"/>
          <w:sz w:val="28"/>
          <w:szCs w:val="28"/>
          <w:lang w:eastAsia="ru-RU"/>
        </w:rPr>
        <w:t> </w:t>
      </w:r>
      <w:r w:rsidRPr="007039B5">
        <w:rPr>
          <w:color w:val="000000"/>
          <w:sz w:val="28"/>
          <w:szCs w:val="28"/>
          <w:lang w:eastAsia="ru-RU"/>
        </w:rPr>
        <w:t>- Организовывать учебное взаимодействие в группе, распределять роли, договариваться друг с другом. - Совместно договариваться о правилах общения и поведения во время занятий и следовать им.</w:t>
      </w:r>
      <w:r w:rsidRPr="007039B5">
        <w:rPr>
          <w:b/>
          <w:bCs/>
          <w:color w:val="000000"/>
          <w:sz w:val="28"/>
          <w:szCs w:val="28"/>
          <w:lang w:eastAsia="ru-RU"/>
        </w:rPr>
        <w:t> </w:t>
      </w:r>
      <w:r w:rsidRPr="007039B5">
        <w:rPr>
          <w:color w:val="000000"/>
          <w:sz w:val="28"/>
          <w:szCs w:val="28"/>
          <w:lang w:eastAsia="ru-RU"/>
        </w:rPr>
        <w:t>- Учиться выполнять различные роли в группе (лидера, исполнителя, критика). </w:t>
      </w:r>
    </w:p>
    <w:p w:rsidR="00831D88" w:rsidRPr="007039B5" w:rsidRDefault="00831D88" w:rsidP="00831D88">
      <w:pPr>
        <w:widowControl/>
        <w:shd w:val="clear" w:color="auto" w:fill="FFFFFF"/>
        <w:autoSpaceDE/>
        <w:autoSpaceDN/>
        <w:spacing w:after="167"/>
        <w:rPr>
          <w:color w:val="000000"/>
          <w:sz w:val="28"/>
          <w:szCs w:val="28"/>
          <w:lang w:eastAsia="ru-RU"/>
        </w:rPr>
      </w:pPr>
      <w:r w:rsidRPr="007039B5">
        <w:rPr>
          <w:b/>
          <w:bCs/>
          <w:color w:val="000000"/>
          <w:sz w:val="28"/>
          <w:szCs w:val="28"/>
          <w:lang w:eastAsia="ru-RU"/>
        </w:rPr>
        <w:t>Предметные результаты УУД: </w:t>
      </w:r>
      <w:r w:rsidRPr="007039B5">
        <w:rPr>
          <w:color w:val="000000"/>
          <w:sz w:val="28"/>
          <w:szCs w:val="28"/>
          <w:lang w:eastAsia="ru-RU"/>
        </w:rPr>
        <w:t>- Описывать внутренние и внешние черты героев и предметов.</w:t>
      </w:r>
      <w:r w:rsidRPr="007039B5">
        <w:rPr>
          <w:b/>
          <w:bCs/>
          <w:color w:val="000000"/>
          <w:sz w:val="28"/>
          <w:szCs w:val="28"/>
          <w:lang w:eastAsia="ru-RU"/>
        </w:rPr>
        <w:t> </w:t>
      </w:r>
      <w:r w:rsidRPr="007039B5">
        <w:rPr>
          <w:color w:val="000000"/>
          <w:sz w:val="28"/>
          <w:szCs w:val="28"/>
          <w:lang w:eastAsia="ru-RU"/>
        </w:rPr>
        <w:t xml:space="preserve">- Развивать  зрительное  и  слуховое  внимание,  память,  наблюдательность, находчивость, фантазию, воображение, образное мышление. </w:t>
      </w:r>
      <w:proofErr w:type="gramStart"/>
      <w:r w:rsidRPr="007039B5">
        <w:rPr>
          <w:color w:val="000000"/>
          <w:sz w:val="28"/>
          <w:szCs w:val="28"/>
          <w:lang w:eastAsia="ru-RU"/>
        </w:rPr>
        <w:t>-Р</w:t>
      </w:r>
      <w:proofErr w:type="gramEnd"/>
      <w:r w:rsidRPr="007039B5">
        <w:rPr>
          <w:color w:val="000000"/>
          <w:sz w:val="28"/>
          <w:szCs w:val="28"/>
          <w:lang w:eastAsia="ru-RU"/>
        </w:rPr>
        <w:t>ечевое дыхание и правильную артикуляцию, пользоваться интонациями, выражающими разнообразные эмоциональные состояния (грусть, радость, удивление и др.), четкую, грамотную речь, дикцию.</w:t>
      </w:r>
      <w:r w:rsidRPr="007039B5">
        <w:rPr>
          <w:b/>
          <w:bCs/>
          <w:color w:val="000000"/>
          <w:sz w:val="28"/>
          <w:szCs w:val="28"/>
          <w:lang w:eastAsia="ru-RU"/>
        </w:rPr>
        <w:t> </w:t>
      </w:r>
      <w:r w:rsidRPr="007039B5">
        <w:rPr>
          <w:color w:val="000000"/>
          <w:sz w:val="28"/>
          <w:szCs w:val="28"/>
          <w:lang w:eastAsia="ru-RU"/>
        </w:rPr>
        <w:t xml:space="preserve">- Развивать способность искренне верить в любую воображаемую ситуацию (превращать и превращаться), навыки действий с воображаемыми предметами. - Развивать умение равномерно размещаться и двигаться по сценической площадке,  пользоваться разнообразными жестами. </w:t>
      </w:r>
      <w:proofErr w:type="gramStart"/>
      <w:r w:rsidRPr="007039B5">
        <w:rPr>
          <w:color w:val="000000"/>
          <w:sz w:val="28"/>
          <w:szCs w:val="28"/>
          <w:lang w:eastAsia="ru-RU"/>
        </w:rPr>
        <w:t>-Д</w:t>
      </w:r>
      <w:proofErr w:type="gramEnd"/>
      <w:r w:rsidRPr="007039B5">
        <w:rPr>
          <w:color w:val="000000"/>
          <w:sz w:val="28"/>
          <w:szCs w:val="28"/>
          <w:lang w:eastAsia="ru-RU"/>
        </w:rPr>
        <w:t xml:space="preserve">авать </w:t>
      </w:r>
      <w:r w:rsidRPr="007039B5">
        <w:rPr>
          <w:color w:val="000000"/>
          <w:sz w:val="28"/>
          <w:szCs w:val="28"/>
          <w:lang w:eastAsia="ru-RU"/>
        </w:rPr>
        <w:lastRenderedPageBreak/>
        <w:t>определения понятиям; выявлять закономерности и проводить аналогии, определять последовательность событий.</w:t>
      </w:r>
    </w:p>
    <w:p w:rsidR="00831D88" w:rsidRPr="007039B5" w:rsidRDefault="00831D88" w:rsidP="00831D88">
      <w:pPr>
        <w:pStyle w:val="a3"/>
        <w:widowControl/>
        <w:shd w:val="clear" w:color="auto" w:fill="FFFFFF"/>
        <w:autoSpaceDE/>
        <w:autoSpaceDN/>
        <w:spacing w:after="167"/>
        <w:ind w:left="0"/>
        <w:rPr>
          <w:color w:val="000000"/>
          <w:sz w:val="28"/>
          <w:szCs w:val="28"/>
          <w:lang w:eastAsia="ru-RU"/>
        </w:rPr>
      </w:pPr>
    </w:p>
    <w:p w:rsidR="00831D88" w:rsidRPr="007039B5" w:rsidRDefault="00831D88" w:rsidP="00831D88">
      <w:pPr>
        <w:pStyle w:val="a3"/>
        <w:widowControl/>
        <w:numPr>
          <w:ilvl w:val="0"/>
          <w:numId w:val="1"/>
        </w:numPr>
        <w:shd w:val="clear" w:color="auto" w:fill="FFFFFF"/>
        <w:autoSpaceDE/>
        <w:autoSpaceDN/>
        <w:spacing w:after="167"/>
        <w:rPr>
          <w:color w:val="000000"/>
          <w:sz w:val="28"/>
          <w:szCs w:val="28"/>
          <w:lang w:eastAsia="ru-RU"/>
        </w:rPr>
      </w:pPr>
      <w:r w:rsidRPr="007039B5">
        <w:rPr>
          <w:b/>
          <w:bCs/>
          <w:color w:val="000000"/>
          <w:sz w:val="28"/>
          <w:szCs w:val="28"/>
          <w:lang w:eastAsia="ru-RU"/>
        </w:rPr>
        <w:t>Предполагаемые умения и навыки. </w:t>
      </w:r>
      <w:r w:rsidRPr="007039B5">
        <w:rPr>
          <w:color w:val="000000"/>
          <w:sz w:val="28"/>
          <w:szCs w:val="28"/>
          <w:lang w:eastAsia="ru-RU"/>
        </w:rPr>
        <w:t xml:space="preserve">Ориентироваться в пространстве, равномерно размещаясь по площадке. Уметь запоминать заданные  руководителем мизансцены. На сцене выполнять свободно и естественно простейшие физические действия.  Уметь менять по заданию педагога высоту и силу звучания голоса. Уметь произносить одну и ту же фразу с разными интонациями. Уметь прочитать наизусть стихотворный текст, правильно произнося слова и расставляя логические ударения. Должны познакомиться с историей возникновения театра, знать виды театрального искусства, иметь представление о роли актёра и режиссёра в театре. При помощи скороговорок, небольших стишков, практических </w:t>
      </w:r>
      <w:proofErr w:type="spellStart"/>
      <w:r w:rsidRPr="007039B5">
        <w:rPr>
          <w:color w:val="000000"/>
          <w:sz w:val="28"/>
          <w:szCs w:val="28"/>
          <w:lang w:eastAsia="ru-RU"/>
        </w:rPr>
        <w:t>тренинговых</w:t>
      </w:r>
      <w:proofErr w:type="spellEnd"/>
      <w:r w:rsidRPr="007039B5">
        <w:rPr>
          <w:color w:val="000000"/>
          <w:sz w:val="28"/>
          <w:szCs w:val="28"/>
          <w:lang w:eastAsia="ru-RU"/>
        </w:rPr>
        <w:t xml:space="preserve"> занятиях отточат мастерство слова.</w:t>
      </w:r>
      <w:r w:rsidRPr="007039B5">
        <w:rPr>
          <w:b/>
          <w:bCs/>
          <w:color w:val="000000"/>
          <w:sz w:val="28"/>
          <w:szCs w:val="28"/>
          <w:lang w:eastAsia="ru-RU"/>
        </w:rPr>
        <w:t> </w:t>
      </w:r>
      <w:r w:rsidRPr="007039B5">
        <w:rPr>
          <w:color w:val="000000"/>
          <w:sz w:val="28"/>
          <w:szCs w:val="28"/>
          <w:lang w:eastAsia="ru-RU"/>
        </w:rPr>
        <w:t>Попробуют свои силы в разных ролях: актера, режиссера, художника, музыканта.</w:t>
      </w:r>
      <w:r w:rsidRPr="007039B5">
        <w:rPr>
          <w:b/>
          <w:bCs/>
          <w:color w:val="000000"/>
          <w:sz w:val="28"/>
          <w:szCs w:val="28"/>
          <w:lang w:eastAsia="ru-RU"/>
        </w:rPr>
        <w:t> </w:t>
      </w:r>
      <w:r w:rsidRPr="007039B5">
        <w:rPr>
          <w:color w:val="000000"/>
          <w:sz w:val="28"/>
          <w:szCs w:val="28"/>
          <w:lang w:eastAsia="ru-RU"/>
        </w:rPr>
        <w:t>Научатся составлять мини-сценарии.</w:t>
      </w:r>
      <w:r w:rsidRPr="007039B5">
        <w:rPr>
          <w:b/>
          <w:bCs/>
          <w:color w:val="000000"/>
          <w:sz w:val="28"/>
          <w:szCs w:val="28"/>
          <w:lang w:eastAsia="ru-RU"/>
        </w:rPr>
        <w:t> Ученик получит возможность научиться: -</w:t>
      </w:r>
      <w:r w:rsidRPr="007039B5">
        <w:rPr>
          <w:color w:val="000000"/>
          <w:sz w:val="28"/>
          <w:szCs w:val="28"/>
          <w:lang w:eastAsia="ru-RU"/>
        </w:rPr>
        <w:t> актёрской грамоте: выразительности движения, проявлении переживаний человека, его стремлений, оценок;</w:t>
      </w:r>
      <w:r w:rsidRPr="007039B5">
        <w:rPr>
          <w:b/>
          <w:bCs/>
          <w:color w:val="000000"/>
          <w:sz w:val="28"/>
          <w:szCs w:val="28"/>
          <w:lang w:eastAsia="ru-RU"/>
        </w:rPr>
        <w:t> </w:t>
      </w:r>
      <w:r w:rsidRPr="007039B5">
        <w:rPr>
          <w:color w:val="000000"/>
          <w:sz w:val="28"/>
          <w:szCs w:val="28"/>
          <w:lang w:eastAsia="ru-RU"/>
        </w:rPr>
        <w:t>- выражать внутреннее душевное состояние, а пантомимика способствует правильному движению ребят по сцене, умению пользоваться жестами, овладение голосовой мимикой научит подбирать нужную интонацию для своего героя;</w:t>
      </w:r>
      <w:r w:rsidRPr="007039B5">
        <w:rPr>
          <w:b/>
          <w:bCs/>
          <w:color w:val="000000"/>
          <w:sz w:val="28"/>
          <w:szCs w:val="28"/>
          <w:lang w:eastAsia="ru-RU"/>
        </w:rPr>
        <w:t> </w:t>
      </w:r>
      <w:r w:rsidRPr="007039B5">
        <w:rPr>
          <w:color w:val="000000"/>
          <w:sz w:val="28"/>
          <w:szCs w:val="28"/>
          <w:lang w:eastAsia="ru-RU"/>
        </w:rPr>
        <w:t>- получат уникальную возможность самовыражаться.</w:t>
      </w:r>
    </w:p>
    <w:p w:rsidR="00831D88" w:rsidRDefault="00831D88" w:rsidP="00831D88">
      <w:pPr>
        <w:pStyle w:val="a3"/>
        <w:widowControl/>
        <w:shd w:val="clear" w:color="auto" w:fill="FFFFFF"/>
        <w:autoSpaceDE/>
        <w:autoSpaceDN/>
        <w:spacing w:after="167"/>
        <w:ind w:left="0"/>
        <w:rPr>
          <w:rFonts w:ascii="Arial" w:hAnsi="Arial" w:cs="Arial"/>
          <w:color w:val="000000"/>
          <w:sz w:val="23"/>
          <w:szCs w:val="23"/>
          <w:lang w:eastAsia="ru-RU"/>
        </w:rPr>
      </w:pPr>
    </w:p>
    <w:p w:rsidR="00831D88" w:rsidRPr="000621AC" w:rsidRDefault="00273D10" w:rsidP="00831D88">
      <w:pPr>
        <w:pStyle w:val="a3"/>
        <w:widowControl/>
        <w:numPr>
          <w:ilvl w:val="0"/>
          <w:numId w:val="1"/>
        </w:numPr>
        <w:shd w:val="clear" w:color="auto" w:fill="FFFFFF"/>
        <w:autoSpaceDE/>
        <w:autoSpaceDN/>
        <w:spacing w:after="167"/>
        <w:rPr>
          <w:color w:val="000000"/>
          <w:sz w:val="28"/>
          <w:szCs w:val="28"/>
          <w:lang w:eastAsia="ru-RU"/>
        </w:rPr>
      </w:pPr>
      <w:r w:rsidRPr="000621AC">
        <w:rPr>
          <w:color w:val="000000"/>
          <w:sz w:val="28"/>
          <w:szCs w:val="28"/>
          <w:lang w:eastAsia="ru-RU"/>
        </w:rPr>
        <w:t>Тематическое планирование</w:t>
      </w:r>
    </w:p>
    <w:p w:rsidR="00831D88" w:rsidRPr="00831D88" w:rsidRDefault="00831D88" w:rsidP="00831D88">
      <w:pPr>
        <w:pStyle w:val="a3"/>
        <w:rPr>
          <w:rFonts w:ascii="Arial" w:hAnsi="Arial" w:cs="Arial"/>
          <w:color w:val="000000"/>
          <w:sz w:val="23"/>
          <w:szCs w:val="23"/>
          <w:lang w:eastAsia="ru-RU"/>
        </w:rPr>
      </w:pPr>
    </w:p>
    <w:p w:rsidR="00831D88" w:rsidRDefault="00831D88" w:rsidP="00831D88">
      <w:pPr>
        <w:widowControl/>
        <w:shd w:val="clear" w:color="auto" w:fill="FFFFFF"/>
        <w:autoSpaceDE/>
        <w:autoSpaceDN/>
        <w:spacing w:after="167"/>
        <w:rPr>
          <w:rFonts w:ascii="Arial" w:hAnsi="Arial" w:cs="Arial"/>
          <w:color w:val="000000"/>
          <w:sz w:val="23"/>
          <w:szCs w:val="23"/>
          <w:lang w:eastAsia="ru-RU"/>
        </w:rPr>
      </w:pPr>
    </w:p>
    <w:p w:rsidR="00831D88" w:rsidRDefault="00831D88" w:rsidP="00831D88">
      <w:pPr>
        <w:widowControl/>
        <w:shd w:val="clear" w:color="auto" w:fill="FFFFFF"/>
        <w:autoSpaceDE/>
        <w:autoSpaceDN/>
        <w:spacing w:after="167"/>
        <w:rPr>
          <w:rFonts w:ascii="Arial" w:hAnsi="Arial" w:cs="Arial"/>
          <w:color w:val="000000"/>
          <w:sz w:val="23"/>
          <w:szCs w:val="23"/>
          <w:lang w:eastAsia="ru-RU"/>
        </w:rPr>
      </w:pPr>
    </w:p>
    <w:p w:rsidR="00831D88" w:rsidRDefault="00831D88" w:rsidP="00831D88">
      <w:pPr>
        <w:widowControl/>
        <w:shd w:val="clear" w:color="auto" w:fill="FFFFFF"/>
        <w:autoSpaceDE/>
        <w:autoSpaceDN/>
        <w:spacing w:after="167"/>
        <w:rPr>
          <w:rFonts w:ascii="Arial" w:hAnsi="Arial" w:cs="Arial"/>
          <w:color w:val="000000"/>
          <w:sz w:val="23"/>
          <w:szCs w:val="23"/>
          <w:lang w:eastAsia="ru-RU"/>
        </w:rPr>
      </w:pPr>
    </w:p>
    <w:p w:rsidR="00831D88" w:rsidRPr="00831D88" w:rsidRDefault="00831D88" w:rsidP="00831D88">
      <w:pPr>
        <w:widowControl/>
        <w:shd w:val="clear" w:color="auto" w:fill="FFFFFF"/>
        <w:autoSpaceDE/>
        <w:autoSpaceDN/>
        <w:spacing w:after="167"/>
        <w:rPr>
          <w:rFonts w:ascii="Arial" w:hAnsi="Arial" w:cs="Arial"/>
          <w:color w:val="000000"/>
          <w:sz w:val="23"/>
          <w:szCs w:val="23"/>
          <w:lang w:eastAsia="ru-RU"/>
        </w:rPr>
      </w:pPr>
    </w:p>
    <w:tbl>
      <w:tblPr>
        <w:tblW w:w="8630" w:type="dxa"/>
        <w:jc w:val="center"/>
        <w:tblInd w:w="-370" w:type="dxa"/>
        <w:tblCellMar>
          <w:top w:w="60" w:type="dxa"/>
          <w:left w:w="60" w:type="dxa"/>
          <w:bottom w:w="60" w:type="dxa"/>
          <w:right w:w="60" w:type="dxa"/>
        </w:tblCellMar>
        <w:tblLook w:val="04A0"/>
      </w:tblPr>
      <w:tblGrid>
        <w:gridCol w:w="313"/>
        <w:gridCol w:w="2298"/>
        <w:gridCol w:w="777"/>
        <w:gridCol w:w="997"/>
        <w:gridCol w:w="1261"/>
        <w:gridCol w:w="2984"/>
      </w:tblGrid>
      <w:tr w:rsidR="00831D88" w:rsidRPr="00831D88" w:rsidTr="00273D10">
        <w:trPr>
          <w:jc w:val="center"/>
        </w:trPr>
        <w:tc>
          <w:tcPr>
            <w:tcW w:w="313" w:type="dxa"/>
            <w:vMerge w:val="restart"/>
            <w:tcBorders>
              <w:top w:val="single" w:sz="8" w:space="0" w:color="000000"/>
              <w:left w:val="single" w:sz="8" w:space="0" w:color="000000"/>
              <w:bottom w:val="nil"/>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t>№</w:t>
            </w:r>
          </w:p>
        </w:tc>
        <w:tc>
          <w:tcPr>
            <w:tcW w:w="2298" w:type="dxa"/>
            <w:vMerge w:val="restart"/>
            <w:tcBorders>
              <w:top w:val="single" w:sz="8" w:space="0" w:color="000000"/>
              <w:left w:val="single" w:sz="6" w:space="0" w:color="000000"/>
              <w:bottom w:val="nil"/>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b/>
                <w:bCs/>
                <w:color w:val="000000"/>
                <w:sz w:val="23"/>
                <w:szCs w:val="23"/>
                <w:lang w:eastAsia="ru-RU"/>
              </w:rPr>
              <w:t>Основные блоки</w:t>
            </w:r>
          </w:p>
        </w:tc>
        <w:tc>
          <w:tcPr>
            <w:tcW w:w="3035" w:type="dxa"/>
            <w:gridSpan w:val="3"/>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b/>
                <w:bCs/>
                <w:color w:val="000000"/>
                <w:sz w:val="23"/>
                <w:szCs w:val="23"/>
                <w:lang w:eastAsia="ru-RU"/>
              </w:rPr>
              <w:t>Количество часов</w:t>
            </w:r>
          </w:p>
        </w:tc>
        <w:tc>
          <w:tcPr>
            <w:tcW w:w="2984" w:type="dxa"/>
            <w:vMerge w:val="restart"/>
            <w:tcBorders>
              <w:top w:val="single" w:sz="8" w:space="0" w:color="000000"/>
              <w:left w:val="single" w:sz="8" w:space="0" w:color="000000"/>
              <w:bottom w:val="nil"/>
              <w:right w:val="single" w:sz="8" w:space="0" w:color="000000"/>
            </w:tcBorders>
            <w:shd w:val="clear" w:color="auto" w:fill="auto"/>
            <w:tcMar>
              <w:top w:w="58" w:type="dxa"/>
              <w:left w:w="58" w:type="dxa"/>
              <w:bottom w:w="0" w:type="dxa"/>
              <w:right w:w="58"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b/>
                <w:bCs/>
                <w:color w:val="000000"/>
                <w:sz w:val="23"/>
                <w:szCs w:val="23"/>
                <w:lang w:eastAsia="ru-RU"/>
              </w:rPr>
              <w:t>УДД</w:t>
            </w:r>
          </w:p>
        </w:tc>
      </w:tr>
      <w:tr w:rsidR="00831D88" w:rsidRPr="00831D88" w:rsidTr="00273D10">
        <w:trPr>
          <w:jc w:val="center"/>
        </w:trPr>
        <w:tc>
          <w:tcPr>
            <w:tcW w:w="0" w:type="auto"/>
            <w:vMerge/>
            <w:tcBorders>
              <w:top w:val="single" w:sz="8" w:space="0" w:color="000000"/>
              <w:left w:val="single" w:sz="8" w:space="0" w:color="000000"/>
              <w:bottom w:val="nil"/>
              <w:right w:val="nil"/>
            </w:tcBorders>
            <w:shd w:val="clear" w:color="auto" w:fill="auto"/>
            <w:vAlign w:val="center"/>
            <w:hideMark/>
          </w:tcPr>
          <w:p w:rsidR="00831D88" w:rsidRPr="00831D88" w:rsidRDefault="00831D88" w:rsidP="00831D88">
            <w:pPr>
              <w:widowControl/>
              <w:autoSpaceDE/>
              <w:autoSpaceDN/>
              <w:rPr>
                <w:color w:val="000000"/>
                <w:sz w:val="23"/>
                <w:szCs w:val="23"/>
                <w:lang w:eastAsia="ru-RU"/>
              </w:rPr>
            </w:pPr>
          </w:p>
        </w:tc>
        <w:tc>
          <w:tcPr>
            <w:tcW w:w="0" w:type="auto"/>
            <w:vMerge/>
            <w:tcBorders>
              <w:top w:val="single" w:sz="8" w:space="0" w:color="000000"/>
              <w:left w:val="single" w:sz="6" w:space="0" w:color="000000"/>
              <w:bottom w:val="nil"/>
              <w:right w:val="nil"/>
            </w:tcBorders>
            <w:shd w:val="clear" w:color="auto" w:fill="auto"/>
            <w:vAlign w:val="center"/>
            <w:hideMark/>
          </w:tcPr>
          <w:p w:rsidR="00831D88" w:rsidRPr="00831D88" w:rsidRDefault="00831D88" w:rsidP="00831D88">
            <w:pPr>
              <w:widowControl/>
              <w:autoSpaceDE/>
              <w:autoSpaceDN/>
              <w:rPr>
                <w:color w:val="000000"/>
                <w:sz w:val="23"/>
                <w:szCs w:val="23"/>
                <w:lang w:eastAsia="ru-RU"/>
              </w:rPr>
            </w:pPr>
          </w:p>
        </w:tc>
        <w:tc>
          <w:tcPr>
            <w:tcW w:w="777"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Всего</w:t>
            </w:r>
          </w:p>
        </w:tc>
        <w:tc>
          <w:tcPr>
            <w:tcW w:w="997"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Теория</w:t>
            </w:r>
          </w:p>
        </w:tc>
        <w:tc>
          <w:tcPr>
            <w:tcW w:w="1261"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Практика</w:t>
            </w:r>
          </w:p>
        </w:tc>
        <w:tc>
          <w:tcPr>
            <w:tcW w:w="0" w:type="auto"/>
            <w:vMerge/>
            <w:tcBorders>
              <w:top w:val="single" w:sz="8" w:space="0" w:color="000000"/>
              <w:left w:val="single" w:sz="8" w:space="0" w:color="000000"/>
              <w:bottom w:val="nil"/>
              <w:right w:val="single" w:sz="8" w:space="0" w:color="000000"/>
            </w:tcBorders>
            <w:shd w:val="clear" w:color="auto" w:fill="auto"/>
            <w:hideMark/>
          </w:tcPr>
          <w:p w:rsidR="00831D88" w:rsidRPr="00831D88" w:rsidRDefault="00831D88" w:rsidP="00831D88">
            <w:pPr>
              <w:widowControl/>
              <w:autoSpaceDE/>
              <w:autoSpaceDN/>
              <w:rPr>
                <w:color w:val="000000"/>
                <w:sz w:val="23"/>
                <w:szCs w:val="23"/>
                <w:lang w:eastAsia="ru-RU"/>
              </w:rPr>
            </w:pPr>
          </w:p>
        </w:tc>
      </w:tr>
      <w:tr w:rsidR="00831D88" w:rsidRPr="00831D88" w:rsidTr="00273D10">
        <w:trPr>
          <w:trHeight w:val="1395"/>
          <w:jc w:val="center"/>
        </w:trPr>
        <w:tc>
          <w:tcPr>
            <w:tcW w:w="313" w:type="dxa"/>
            <w:tcBorders>
              <w:top w:val="single" w:sz="8" w:space="0" w:color="000000"/>
              <w:left w:val="single" w:sz="8"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1.</w:t>
            </w:r>
          </w:p>
        </w:tc>
        <w:tc>
          <w:tcPr>
            <w:tcW w:w="2298"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Вводное занятие</w:t>
            </w:r>
            <w:r>
              <w:rPr>
                <w:color w:val="000000"/>
                <w:sz w:val="23"/>
                <w:szCs w:val="23"/>
                <w:lang w:eastAsia="ru-RU"/>
              </w:rPr>
              <w:t xml:space="preserve"> </w:t>
            </w:r>
          </w:p>
        </w:tc>
        <w:tc>
          <w:tcPr>
            <w:tcW w:w="77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2727E" w:rsidP="00831D88">
            <w:pPr>
              <w:widowControl/>
              <w:autoSpaceDE/>
              <w:autoSpaceDN/>
              <w:spacing w:after="167"/>
              <w:jc w:val="center"/>
              <w:rPr>
                <w:color w:val="000000"/>
                <w:sz w:val="23"/>
                <w:szCs w:val="23"/>
                <w:lang w:eastAsia="ru-RU"/>
              </w:rPr>
            </w:pPr>
            <w:r>
              <w:rPr>
                <w:color w:val="000000"/>
                <w:sz w:val="23"/>
                <w:szCs w:val="23"/>
                <w:lang w:eastAsia="ru-RU"/>
              </w:rPr>
              <w:t>3</w:t>
            </w:r>
          </w:p>
        </w:tc>
        <w:tc>
          <w:tcPr>
            <w:tcW w:w="99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2727E" w:rsidP="00831D88">
            <w:pPr>
              <w:widowControl/>
              <w:autoSpaceDE/>
              <w:autoSpaceDN/>
              <w:spacing w:after="167"/>
              <w:jc w:val="center"/>
              <w:rPr>
                <w:color w:val="000000"/>
                <w:sz w:val="23"/>
                <w:szCs w:val="23"/>
                <w:lang w:eastAsia="ru-RU"/>
              </w:rPr>
            </w:pPr>
            <w:r>
              <w:rPr>
                <w:color w:val="000000"/>
                <w:sz w:val="23"/>
                <w:szCs w:val="23"/>
                <w:lang w:eastAsia="ru-RU"/>
              </w:rPr>
              <w:t>3</w:t>
            </w:r>
          </w:p>
        </w:tc>
        <w:tc>
          <w:tcPr>
            <w:tcW w:w="1261"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t>-</w:t>
            </w:r>
          </w:p>
        </w:tc>
        <w:tc>
          <w:tcPr>
            <w:tcW w:w="2984" w:type="dxa"/>
            <w:tcBorders>
              <w:top w:val="single" w:sz="8" w:space="0" w:color="000000"/>
              <w:left w:val="single" w:sz="8" w:space="0" w:color="000000"/>
              <w:bottom w:val="single" w:sz="6" w:space="0" w:color="000000"/>
              <w:right w:val="single" w:sz="8" w:space="0" w:color="000000"/>
            </w:tcBorders>
            <w:shd w:val="clear" w:color="auto" w:fill="auto"/>
            <w:tcMar>
              <w:top w:w="58" w:type="dxa"/>
              <w:left w:w="58" w:type="dxa"/>
              <w:bottom w:w="58" w:type="dxa"/>
              <w:right w:w="58"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 xml:space="preserve">Мотивировать учебную деятельность, </w:t>
            </w:r>
            <w:r w:rsidR="00273D10" w:rsidRPr="00831D88">
              <w:rPr>
                <w:color w:val="000000"/>
                <w:sz w:val="23"/>
                <w:szCs w:val="23"/>
                <w:lang w:eastAsia="ru-RU"/>
              </w:rPr>
              <w:t>осознавать</w:t>
            </w:r>
            <w:r w:rsidRPr="00831D88">
              <w:rPr>
                <w:color w:val="000000"/>
                <w:sz w:val="23"/>
                <w:szCs w:val="23"/>
                <w:lang w:eastAsia="ru-RU"/>
              </w:rPr>
              <w:t xml:space="preserve"> свои потребности, интересы, ценности.</w:t>
            </w:r>
          </w:p>
        </w:tc>
      </w:tr>
      <w:tr w:rsidR="00831D88" w:rsidRPr="00831D88" w:rsidTr="00273D10">
        <w:trPr>
          <w:trHeight w:val="165"/>
          <w:jc w:val="center"/>
        </w:trPr>
        <w:tc>
          <w:tcPr>
            <w:tcW w:w="313"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line="165" w:lineRule="atLeast"/>
              <w:rPr>
                <w:color w:val="000000"/>
                <w:sz w:val="23"/>
                <w:szCs w:val="23"/>
                <w:lang w:eastAsia="ru-RU"/>
              </w:rPr>
            </w:pPr>
            <w:r w:rsidRPr="00831D88">
              <w:rPr>
                <w:color w:val="000000"/>
                <w:sz w:val="23"/>
                <w:szCs w:val="23"/>
                <w:lang w:eastAsia="ru-RU"/>
              </w:rPr>
              <w:t>2.</w:t>
            </w:r>
          </w:p>
        </w:tc>
        <w:tc>
          <w:tcPr>
            <w:tcW w:w="2298" w:type="dxa"/>
            <w:tcBorders>
              <w:top w:val="single" w:sz="8"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line="165" w:lineRule="atLeast"/>
              <w:rPr>
                <w:color w:val="000000"/>
                <w:sz w:val="23"/>
                <w:szCs w:val="23"/>
                <w:lang w:eastAsia="ru-RU"/>
              </w:rPr>
            </w:pPr>
            <w:r w:rsidRPr="00831D88">
              <w:rPr>
                <w:color w:val="000000"/>
                <w:sz w:val="23"/>
                <w:szCs w:val="23"/>
                <w:lang w:eastAsia="ru-RU"/>
              </w:rPr>
              <w:t>Культура речи.</w:t>
            </w:r>
          </w:p>
        </w:tc>
        <w:tc>
          <w:tcPr>
            <w:tcW w:w="777" w:type="dxa"/>
            <w:tcBorders>
              <w:top w:val="single" w:sz="8"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D2727E" w:rsidP="00831D88">
            <w:pPr>
              <w:widowControl/>
              <w:autoSpaceDE/>
              <w:autoSpaceDN/>
              <w:spacing w:after="167" w:line="165" w:lineRule="atLeast"/>
              <w:jc w:val="center"/>
              <w:rPr>
                <w:color w:val="000000"/>
                <w:sz w:val="23"/>
                <w:szCs w:val="23"/>
                <w:lang w:eastAsia="ru-RU"/>
              </w:rPr>
            </w:pPr>
            <w:r>
              <w:rPr>
                <w:color w:val="000000"/>
                <w:sz w:val="23"/>
                <w:szCs w:val="23"/>
                <w:lang w:eastAsia="ru-RU"/>
              </w:rPr>
              <w:t>22</w:t>
            </w:r>
          </w:p>
        </w:tc>
        <w:tc>
          <w:tcPr>
            <w:tcW w:w="997" w:type="dxa"/>
            <w:tcBorders>
              <w:top w:val="single" w:sz="8"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line="165" w:lineRule="atLeast"/>
              <w:jc w:val="center"/>
              <w:rPr>
                <w:color w:val="000000"/>
                <w:sz w:val="23"/>
                <w:szCs w:val="23"/>
                <w:lang w:eastAsia="ru-RU"/>
              </w:rPr>
            </w:pPr>
            <w:r>
              <w:rPr>
                <w:color w:val="000000"/>
                <w:sz w:val="23"/>
                <w:szCs w:val="23"/>
                <w:lang w:eastAsia="ru-RU"/>
              </w:rPr>
              <w:t>3</w:t>
            </w:r>
          </w:p>
        </w:tc>
        <w:tc>
          <w:tcPr>
            <w:tcW w:w="1261" w:type="dxa"/>
            <w:tcBorders>
              <w:top w:val="single" w:sz="8"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line="165" w:lineRule="atLeast"/>
              <w:jc w:val="center"/>
              <w:rPr>
                <w:color w:val="000000"/>
                <w:sz w:val="23"/>
                <w:szCs w:val="23"/>
                <w:lang w:eastAsia="ru-RU"/>
              </w:rPr>
            </w:pPr>
            <w:r w:rsidRPr="00831D88">
              <w:rPr>
                <w:color w:val="000000"/>
                <w:sz w:val="23"/>
                <w:szCs w:val="23"/>
                <w:lang w:eastAsia="ru-RU"/>
              </w:rPr>
              <w:t>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831D88" w:rsidRPr="00831D88" w:rsidRDefault="00831D88" w:rsidP="00831D88">
            <w:pPr>
              <w:widowControl/>
              <w:autoSpaceDE/>
              <w:autoSpaceDN/>
              <w:spacing w:after="167" w:line="165" w:lineRule="atLeast"/>
              <w:rPr>
                <w:color w:val="000000"/>
                <w:sz w:val="23"/>
                <w:szCs w:val="23"/>
                <w:lang w:eastAsia="ru-RU"/>
              </w:rPr>
            </w:pPr>
            <w:r w:rsidRPr="00831D88">
              <w:rPr>
                <w:color w:val="000000"/>
                <w:sz w:val="23"/>
                <w:szCs w:val="23"/>
                <w:lang w:eastAsia="ru-RU"/>
              </w:rPr>
              <w:t xml:space="preserve">Слушать и понимать речь других, владеть приемами </w:t>
            </w:r>
            <w:r w:rsidR="00273D10">
              <w:rPr>
                <w:color w:val="000000"/>
                <w:sz w:val="23"/>
                <w:szCs w:val="23"/>
                <w:lang w:eastAsia="ru-RU"/>
              </w:rPr>
              <w:t>м</w:t>
            </w:r>
            <w:r w:rsidR="00273D10" w:rsidRPr="00831D88">
              <w:rPr>
                <w:color w:val="000000"/>
                <w:sz w:val="23"/>
                <w:szCs w:val="23"/>
                <w:lang w:eastAsia="ru-RU"/>
              </w:rPr>
              <w:t>онологической</w:t>
            </w:r>
            <w:r w:rsidRPr="00831D88">
              <w:rPr>
                <w:color w:val="000000"/>
                <w:sz w:val="23"/>
                <w:szCs w:val="23"/>
                <w:lang w:eastAsia="ru-RU"/>
              </w:rPr>
              <w:t xml:space="preserve"> и диалогической речи.</w:t>
            </w:r>
          </w:p>
        </w:tc>
      </w:tr>
      <w:tr w:rsidR="00831D88" w:rsidRPr="00831D88" w:rsidTr="00273D10">
        <w:trPr>
          <w:trHeight w:val="2865"/>
          <w:jc w:val="center"/>
        </w:trPr>
        <w:tc>
          <w:tcPr>
            <w:tcW w:w="313" w:type="dxa"/>
            <w:tcBorders>
              <w:top w:val="single" w:sz="8" w:space="0" w:color="000000"/>
              <w:left w:val="single" w:sz="8"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lastRenderedPageBreak/>
              <w:t>3.</w:t>
            </w:r>
          </w:p>
        </w:tc>
        <w:tc>
          <w:tcPr>
            <w:tcW w:w="2298"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Театр - это игра</w:t>
            </w:r>
          </w:p>
        </w:tc>
        <w:tc>
          <w:tcPr>
            <w:tcW w:w="77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2727E" w:rsidP="00831D88">
            <w:pPr>
              <w:widowControl/>
              <w:autoSpaceDE/>
              <w:autoSpaceDN/>
              <w:spacing w:after="167"/>
              <w:jc w:val="center"/>
              <w:rPr>
                <w:color w:val="000000"/>
                <w:sz w:val="23"/>
                <w:szCs w:val="23"/>
                <w:lang w:eastAsia="ru-RU"/>
              </w:rPr>
            </w:pPr>
            <w:r>
              <w:rPr>
                <w:color w:val="000000"/>
                <w:sz w:val="23"/>
                <w:szCs w:val="23"/>
                <w:lang w:eastAsia="ru-RU"/>
              </w:rPr>
              <w:t>20</w:t>
            </w:r>
          </w:p>
        </w:tc>
        <w:tc>
          <w:tcPr>
            <w:tcW w:w="99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2</w:t>
            </w:r>
          </w:p>
        </w:tc>
        <w:tc>
          <w:tcPr>
            <w:tcW w:w="1261"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18</w:t>
            </w:r>
          </w:p>
        </w:tc>
        <w:tc>
          <w:tcPr>
            <w:tcW w:w="2984" w:type="dxa"/>
            <w:tcBorders>
              <w:top w:val="single" w:sz="8" w:space="0" w:color="000000"/>
              <w:left w:val="single" w:sz="8" w:space="0" w:color="000000"/>
              <w:bottom w:val="single" w:sz="6" w:space="0" w:color="000000"/>
              <w:right w:val="single" w:sz="8" w:space="0" w:color="000000"/>
            </w:tcBorders>
            <w:shd w:val="clear" w:color="auto" w:fill="auto"/>
            <w:tcMar>
              <w:top w:w="58" w:type="dxa"/>
              <w:left w:w="58" w:type="dxa"/>
              <w:bottom w:w="58" w:type="dxa"/>
              <w:right w:w="58"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 xml:space="preserve">Организовывать </w:t>
            </w:r>
            <w:r w:rsidR="00273D10" w:rsidRPr="00831D88">
              <w:rPr>
                <w:color w:val="000000"/>
                <w:sz w:val="23"/>
                <w:szCs w:val="23"/>
                <w:lang w:eastAsia="ru-RU"/>
              </w:rPr>
              <w:t>учебное</w:t>
            </w:r>
            <w:r w:rsidRPr="00831D88">
              <w:rPr>
                <w:color w:val="000000"/>
                <w:sz w:val="23"/>
                <w:szCs w:val="23"/>
                <w:lang w:eastAsia="ru-RU"/>
              </w:rPr>
              <w:t xml:space="preserve"> взаимодействие в группе, распределять роли, договар</w:t>
            </w:r>
            <w:r w:rsidR="00273D10">
              <w:rPr>
                <w:color w:val="000000"/>
                <w:sz w:val="23"/>
                <w:szCs w:val="23"/>
                <w:lang w:eastAsia="ru-RU"/>
              </w:rPr>
              <w:t>иваться друг с другом. Совмест</w:t>
            </w:r>
            <w:r w:rsidRPr="00831D88">
              <w:rPr>
                <w:color w:val="000000"/>
                <w:sz w:val="23"/>
                <w:szCs w:val="23"/>
                <w:lang w:eastAsia="ru-RU"/>
              </w:rPr>
              <w:t>но договариваться о правилах общения и поведения во время занятий и следовать им.</w:t>
            </w:r>
          </w:p>
        </w:tc>
      </w:tr>
      <w:tr w:rsidR="00831D88" w:rsidRPr="00831D88" w:rsidTr="00273D10">
        <w:trPr>
          <w:trHeight w:val="3675"/>
          <w:jc w:val="center"/>
        </w:trPr>
        <w:tc>
          <w:tcPr>
            <w:tcW w:w="313" w:type="dxa"/>
            <w:tcBorders>
              <w:top w:val="single" w:sz="8" w:space="0" w:color="000000"/>
              <w:left w:val="single" w:sz="8"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4.</w:t>
            </w:r>
          </w:p>
        </w:tc>
        <w:tc>
          <w:tcPr>
            <w:tcW w:w="2298"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Этикет и этические нормы.</w:t>
            </w:r>
          </w:p>
        </w:tc>
        <w:tc>
          <w:tcPr>
            <w:tcW w:w="77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19</w:t>
            </w:r>
          </w:p>
        </w:tc>
        <w:tc>
          <w:tcPr>
            <w:tcW w:w="99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2</w:t>
            </w:r>
          </w:p>
        </w:tc>
        <w:tc>
          <w:tcPr>
            <w:tcW w:w="1261"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17</w:t>
            </w:r>
          </w:p>
        </w:tc>
        <w:tc>
          <w:tcPr>
            <w:tcW w:w="2984" w:type="dxa"/>
            <w:tcBorders>
              <w:top w:val="single" w:sz="8" w:space="0" w:color="000000"/>
              <w:left w:val="single" w:sz="8" w:space="0" w:color="000000"/>
              <w:bottom w:val="single" w:sz="6" w:space="0" w:color="000000"/>
              <w:right w:val="single" w:sz="8" w:space="0" w:color="000000"/>
            </w:tcBorders>
            <w:shd w:val="clear" w:color="auto" w:fill="auto"/>
            <w:tcMar>
              <w:top w:w="58" w:type="dxa"/>
              <w:left w:w="58" w:type="dxa"/>
              <w:bottom w:w="58" w:type="dxa"/>
              <w:right w:w="58"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Формиров</w:t>
            </w:r>
            <w:r w:rsidR="005E2F7C">
              <w:rPr>
                <w:color w:val="000000"/>
                <w:sz w:val="23"/>
                <w:szCs w:val="23"/>
                <w:lang w:eastAsia="ru-RU"/>
              </w:rPr>
              <w:t>ать навыки сотрудничества в разных ситуациях, овладе</w:t>
            </w:r>
            <w:r w:rsidRPr="00831D88">
              <w:rPr>
                <w:color w:val="000000"/>
                <w:sz w:val="23"/>
                <w:szCs w:val="23"/>
                <w:lang w:eastAsia="ru-RU"/>
              </w:rPr>
              <w:t>вать общим</w:t>
            </w:r>
            <w:r w:rsidR="005E2F7C">
              <w:rPr>
                <w:color w:val="000000"/>
                <w:sz w:val="23"/>
                <w:szCs w:val="23"/>
                <w:lang w:eastAsia="ru-RU"/>
              </w:rPr>
              <w:t>и  для всех людей правилами  поведения при сотрудничестве (этические нормы), овладевать набо</w:t>
            </w:r>
            <w:r w:rsidRPr="00831D88">
              <w:rPr>
                <w:color w:val="000000"/>
                <w:sz w:val="23"/>
                <w:szCs w:val="23"/>
                <w:lang w:eastAsia="ru-RU"/>
              </w:rPr>
              <w:t xml:space="preserve">ром социальных ролей, необходимых для </w:t>
            </w:r>
            <w:r w:rsidR="00273D10" w:rsidRPr="00831D88">
              <w:rPr>
                <w:color w:val="000000"/>
                <w:sz w:val="23"/>
                <w:szCs w:val="23"/>
                <w:lang w:eastAsia="ru-RU"/>
              </w:rPr>
              <w:t>достижения</w:t>
            </w:r>
            <w:r w:rsidRPr="00831D88">
              <w:rPr>
                <w:color w:val="000000"/>
                <w:sz w:val="23"/>
                <w:szCs w:val="23"/>
                <w:lang w:eastAsia="ru-RU"/>
              </w:rPr>
              <w:t xml:space="preserve"> поставленных целей.</w:t>
            </w:r>
          </w:p>
        </w:tc>
      </w:tr>
      <w:tr w:rsidR="00831D88" w:rsidRPr="00831D88" w:rsidTr="00273D10">
        <w:trPr>
          <w:trHeight w:val="1785"/>
          <w:jc w:val="center"/>
        </w:trPr>
        <w:tc>
          <w:tcPr>
            <w:tcW w:w="313" w:type="dxa"/>
            <w:tcBorders>
              <w:top w:val="single" w:sz="6" w:space="0" w:color="000000"/>
              <w:left w:val="single" w:sz="8"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br/>
            </w:r>
          </w:p>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5.</w:t>
            </w:r>
          </w:p>
        </w:tc>
        <w:tc>
          <w:tcPr>
            <w:tcW w:w="2298" w:type="dxa"/>
            <w:tcBorders>
              <w:top w:val="single" w:sz="6"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br/>
            </w:r>
          </w:p>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Культура речи. Техника речи</w:t>
            </w:r>
          </w:p>
        </w:tc>
        <w:tc>
          <w:tcPr>
            <w:tcW w:w="777" w:type="dxa"/>
            <w:tcBorders>
              <w:top w:val="single" w:sz="6"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br/>
            </w:r>
          </w:p>
          <w:p w:rsidR="00831D88" w:rsidRPr="00831D88" w:rsidRDefault="00DE7422" w:rsidP="00DE7422">
            <w:pPr>
              <w:widowControl/>
              <w:autoSpaceDE/>
              <w:autoSpaceDN/>
              <w:spacing w:after="167"/>
              <w:rPr>
                <w:color w:val="000000"/>
                <w:sz w:val="23"/>
                <w:szCs w:val="23"/>
                <w:lang w:eastAsia="ru-RU"/>
              </w:rPr>
            </w:pPr>
            <w:r>
              <w:rPr>
                <w:color w:val="000000"/>
                <w:sz w:val="23"/>
                <w:szCs w:val="23"/>
                <w:lang w:eastAsia="ru-RU"/>
              </w:rPr>
              <w:t>33</w:t>
            </w:r>
          </w:p>
        </w:tc>
        <w:tc>
          <w:tcPr>
            <w:tcW w:w="997" w:type="dxa"/>
            <w:tcBorders>
              <w:top w:val="single" w:sz="6"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br/>
            </w:r>
          </w:p>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2</w:t>
            </w:r>
          </w:p>
        </w:tc>
        <w:tc>
          <w:tcPr>
            <w:tcW w:w="1261" w:type="dxa"/>
            <w:tcBorders>
              <w:top w:val="single" w:sz="6"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br/>
            </w:r>
          </w:p>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31</w:t>
            </w:r>
          </w:p>
        </w:tc>
        <w:tc>
          <w:tcPr>
            <w:tcW w:w="2984" w:type="dxa"/>
            <w:tcBorders>
              <w:top w:val="single" w:sz="6"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831D88" w:rsidRPr="00831D88" w:rsidRDefault="00273D10" w:rsidP="00831D88">
            <w:pPr>
              <w:widowControl/>
              <w:autoSpaceDE/>
              <w:autoSpaceDN/>
              <w:spacing w:after="167"/>
              <w:rPr>
                <w:color w:val="000000"/>
                <w:sz w:val="23"/>
                <w:szCs w:val="23"/>
                <w:lang w:eastAsia="ru-RU"/>
              </w:rPr>
            </w:pPr>
            <w:r>
              <w:rPr>
                <w:color w:val="000000"/>
                <w:sz w:val="23"/>
                <w:szCs w:val="23"/>
                <w:lang w:eastAsia="ru-RU"/>
              </w:rPr>
              <w:t>Ориентироваться в  сис</w:t>
            </w:r>
            <w:r w:rsidR="00831D88" w:rsidRPr="00831D88">
              <w:rPr>
                <w:color w:val="000000"/>
                <w:sz w:val="23"/>
                <w:szCs w:val="23"/>
                <w:lang w:eastAsia="ru-RU"/>
              </w:rPr>
              <w:t xml:space="preserve">теме знаний: отличать новое от </w:t>
            </w:r>
            <w:proofErr w:type="gramStart"/>
            <w:r w:rsidR="00831D88" w:rsidRPr="00831D88">
              <w:rPr>
                <w:color w:val="000000"/>
                <w:sz w:val="23"/>
                <w:szCs w:val="23"/>
                <w:lang w:eastAsia="ru-RU"/>
              </w:rPr>
              <w:t>известного</w:t>
            </w:r>
            <w:proofErr w:type="gramEnd"/>
            <w:r w:rsidR="00831D88" w:rsidRPr="00831D88">
              <w:rPr>
                <w:color w:val="000000"/>
                <w:sz w:val="23"/>
                <w:szCs w:val="23"/>
                <w:lang w:eastAsia="ru-RU"/>
              </w:rPr>
              <w:t>.</w:t>
            </w:r>
          </w:p>
        </w:tc>
      </w:tr>
      <w:tr w:rsidR="00831D88" w:rsidRPr="00831D88" w:rsidTr="00273D10">
        <w:trPr>
          <w:trHeight w:val="2715"/>
          <w:jc w:val="center"/>
        </w:trPr>
        <w:tc>
          <w:tcPr>
            <w:tcW w:w="313" w:type="dxa"/>
            <w:tcBorders>
              <w:top w:val="nil"/>
              <w:left w:val="single" w:sz="8"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6.</w:t>
            </w:r>
          </w:p>
        </w:tc>
        <w:tc>
          <w:tcPr>
            <w:tcW w:w="2298" w:type="dxa"/>
            <w:tcBorders>
              <w:top w:val="nil"/>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Театрализованная ритмопластика</w:t>
            </w:r>
          </w:p>
        </w:tc>
        <w:tc>
          <w:tcPr>
            <w:tcW w:w="77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4</w:t>
            </w:r>
          </w:p>
        </w:tc>
        <w:tc>
          <w:tcPr>
            <w:tcW w:w="997"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0</w:t>
            </w:r>
          </w:p>
        </w:tc>
        <w:tc>
          <w:tcPr>
            <w:tcW w:w="1261" w:type="dxa"/>
            <w:tcBorders>
              <w:top w:val="single" w:sz="8"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DE7422" w:rsidP="00831D88">
            <w:pPr>
              <w:widowControl/>
              <w:autoSpaceDE/>
              <w:autoSpaceDN/>
              <w:spacing w:after="167"/>
              <w:jc w:val="center"/>
              <w:rPr>
                <w:color w:val="000000"/>
                <w:sz w:val="23"/>
                <w:szCs w:val="23"/>
                <w:lang w:eastAsia="ru-RU"/>
              </w:rPr>
            </w:pPr>
            <w:r>
              <w:rPr>
                <w:color w:val="000000"/>
                <w:sz w:val="23"/>
                <w:szCs w:val="23"/>
                <w:lang w:eastAsia="ru-RU"/>
              </w:rPr>
              <w:t>4</w:t>
            </w:r>
          </w:p>
        </w:tc>
        <w:tc>
          <w:tcPr>
            <w:tcW w:w="2984" w:type="dxa"/>
            <w:tcBorders>
              <w:top w:val="single" w:sz="8" w:space="0" w:color="000000"/>
              <w:left w:val="single" w:sz="8" w:space="0" w:color="000000"/>
              <w:bottom w:val="single" w:sz="6" w:space="0" w:color="000000"/>
              <w:right w:val="single" w:sz="8" w:space="0" w:color="000000"/>
            </w:tcBorders>
            <w:shd w:val="clear" w:color="auto" w:fill="auto"/>
            <w:tcMar>
              <w:top w:w="58" w:type="dxa"/>
              <w:left w:w="58" w:type="dxa"/>
              <w:bottom w:w="58" w:type="dxa"/>
              <w:right w:w="58"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Совместно с учителем и другими учениками давать эмоциональную оценку деятельности товарищей, самооценку на основе критериев успешности учебной деятельности.</w:t>
            </w:r>
          </w:p>
        </w:tc>
      </w:tr>
      <w:tr w:rsidR="00831D88" w:rsidRPr="00831D88" w:rsidTr="00273D10">
        <w:trPr>
          <w:trHeight w:val="1095"/>
          <w:jc w:val="center"/>
        </w:trPr>
        <w:tc>
          <w:tcPr>
            <w:tcW w:w="313" w:type="dxa"/>
            <w:tcBorders>
              <w:top w:val="single" w:sz="6" w:space="0" w:color="000000"/>
              <w:left w:val="single" w:sz="8"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7.</w:t>
            </w:r>
          </w:p>
        </w:tc>
        <w:tc>
          <w:tcPr>
            <w:tcW w:w="22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Итоговое занятие</w:t>
            </w:r>
          </w:p>
        </w:tc>
        <w:tc>
          <w:tcPr>
            <w:tcW w:w="777" w:type="dxa"/>
            <w:tcBorders>
              <w:top w:val="single" w:sz="6"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t>1</w:t>
            </w:r>
          </w:p>
        </w:tc>
        <w:tc>
          <w:tcPr>
            <w:tcW w:w="997" w:type="dxa"/>
            <w:tcBorders>
              <w:top w:val="single" w:sz="6"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t>1</w:t>
            </w:r>
          </w:p>
        </w:tc>
        <w:tc>
          <w:tcPr>
            <w:tcW w:w="1261" w:type="dxa"/>
            <w:tcBorders>
              <w:top w:val="single" w:sz="6" w:space="0" w:color="000000"/>
              <w:left w:val="single" w:sz="6" w:space="0" w:color="000000"/>
              <w:bottom w:val="single" w:sz="8" w:space="0" w:color="000000"/>
              <w:right w:val="nil"/>
            </w:tcBorders>
            <w:shd w:val="clear" w:color="auto" w:fill="auto"/>
            <w:tcMar>
              <w:top w:w="0" w:type="dxa"/>
              <w:left w:w="0" w:type="dxa"/>
              <w:bottom w:w="0" w:type="dxa"/>
              <w:right w:w="0" w:type="dxa"/>
            </w:tcMar>
            <w:hideMark/>
          </w:tcPr>
          <w:p w:rsidR="00831D88" w:rsidRPr="00831D88" w:rsidRDefault="00831D88" w:rsidP="00831D88">
            <w:pPr>
              <w:widowControl/>
              <w:autoSpaceDE/>
              <w:autoSpaceDN/>
              <w:spacing w:after="167"/>
              <w:jc w:val="center"/>
              <w:rPr>
                <w:color w:val="000000"/>
                <w:sz w:val="23"/>
                <w:szCs w:val="23"/>
                <w:lang w:eastAsia="ru-RU"/>
              </w:rPr>
            </w:pPr>
            <w:r w:rsidRPr="00831D88">
              <w:rPr>
                <w:color w:val="000000"/>
                <w:sz w:val="23"/>
                <w:szCs w:val="23"/>
                <w:lang w:eastAsia="ru-RU"/>
              </w:rPr>
              <w:t>-</w:t>
            </w:r>
          </w:p>
        </w:tc>
        <w:tc>
          <w:tcPr>
            <w:tcW w:w="2984" w:type="dxa"/>
            <w:tcBorders>
              <w:top w:val="single" w:sz="6"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831D88" w:rsidRPr="00831D88" w:rsidRDefault="00831D88" w:rsidP="00831D88">
            <w:pPr>
              <w:widowControl/>
              <w:autoSpaceDE/>
              <w:autoSpaceDN/>
              <w:spacing w:after="167"/>
              <w:rPr>
                <w:color w:val="000000"/>
                <w:sz w:val="23"/>
                <w:szCs w:val="23"/>
                <w:lang w:eastAsia="ru-RU"/>
              </w:rPr>
            </w:pPr>
            <w:r w:rsidRPr="00831D88">
              <w:rPr>
                <w:color w:val="000000"/>
                <w:sz w:val="23"/>
                <w:szCs w:val="23"/>
                <w:lang w:eastAsia="ru-RU"/>
              </w:rPr>
              <w:t>Критично относиться к собственному мнению, понять другие позиции, быть готовым изменить свою точку зрения.</w:t>
            </w:r>
          </w:p>
        </w:tc>
      </w:tr>
    </w:tbl>
    <w:p w:rsidR="00C41757" w:rsidRDefault="00C41757" w:rsidP="00273D10"/>
    <w:tbl>
      <w:tblPr>
        <w:tblW w:w="9178" w:type="dxa"/>
        <w:tblInd w:w="-699" w:type="dxa"/>
        <w:shd w:val="clear" w:color="auto" w:fill="FFFFFF"/>
        <w:tblCellMar>
          <w:top w:w="105" w:type="dxa"/>
          <w:left w:w="105" w:type="dxa"/>
          <w:bottom w:w="105" w:type="dxa"/>
          <w:right w:w="105" w:type="dxa"/>
        </w:tblCellMar>
        <w:tblLook w:val="04A0"/>
      </w:tblPr>
      <w:tblGrid>
        <w:gridCol w:w="701"/>
        <w:gridCol w:w="2254"/>
        <w:gridCol w:w="2668"/>
        <w:gridCol w:w="3555"/>
      </w:tblGrid>
      <w:tr w:rsidR="002130DF" w:rsidRPr="00E73362" w:rsidTr="0019310E">
        <w:trPr>
          <w:trHeight w:val="138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lastRenderedPageBreak/>
              <w:t>№</w:t>
            </w:r>
          </w:p>
          <w:p w:rsidR="002130DF" w:rsidRDefault="002130DF" w:rsidP="0019310E">
            <w:pPr>
              <w:widowControl/>
              <w:autoSpaceDE/>
              <w:autoSpaceDN/>
              <w:spacing w:after="167"/>
              <w:rPr>
                <w:rFonts w:ascii="Arial" w:hAnsi="Arial" w:cs="Arial"/>
                <w:b/>
                <w:bCs/>
                <w:color w:val="000000"/>
                <w:sz w:val="23"/>
                <w:szCs w:val="23"/>
                <w:lang w:eastAsia="ru-RU"/>
              </w:rPr>
            </w:pPr>
            <w:proofErr w:type="spellStart"/>
            <w:proofErr w:type="gramStart"/>
            <w:r w:rsidRPr="00E73362">
              <w:rPr>
                <w:rFonts w:ascii="Arial" w:hAnsi="Arial" w:cs="Arial"/>
                <w:b/>
                <w:bCs/>
                <w:color w:val="000000"/>
                <w:sz w:val="23"/>
                <w:szCs w:val="23"/>
                <w:lang w:eastAsia="ru-RU"/>
              </w:rPr>
              <w:t>п</w:t>
            </w:r>
            <w:proofErr w:type="spellEnd"/>
            <w:proofErr w:type="gramEnd"/>
            <w:r w:rsidRPr="00E73362">
              <w:rPr>
                <w:rFonts w:ascii="Arial" w:hAnsi="Arial" w:cs="Arial"/>
                <w:b/>
                <w:bCs/>
                <w:color w:val="000000"/>
                <w:sz w:val="23"/>
                <w:szCs w:val="23"/>
                <w:lang w:eastAsia="ru-RU"/>
              </w:rPr>
              <w:t>/</w:t>
            </w:r>
            <w:proofErr w:type="spellStart"/>
            <w:r w:rsidRPr="00E73362">
              <w:rPr>
                <w:rFonts w:ascii="Arial" w:hAnsi="Arial" w:cs="Arial"/>
                <w:b/>
                <w:bCs/>
                <w:color w:val="000000"/>
                <w:sz w:val="23"/>
                <w:szCs w:val="23"/>
                <w:lang w:eastAsia="ru-RU"/>
              </w:rPr>
              <w:t>п</w:t>
            </w:r>
            <w:proofErr w:type="spellEnd"/>
            <w:r>
              <w:rPr>
                <w:rFonts w:ascii="Arial" w:hAnsi="Arial" w:cs="Arial"/>
                <w:b/>
                <w:bCs/>
                <w:color w:val="000000"/>
                <w:sz w:val="23"/>
                <w:szCs w:val="23"/>
                <w:lang w:eastAsia="ru-RU"/>
              </w:rPr>
              <w:t xml:space="preserve">, </w:t>
            </w:r>
          </w:p>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b/>
                <w:bCs/>
                <w:color w:val="000000"/>
                <w:sz w:val="23"/>
                <w:szCs w:val="23"/>
                <w:lang w:eastAsia="ru-RU"/>
              </w:rPr>
              <w:t>часы</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jc w:val="center"/>
              <w:rPr>
                <w:rFonts w:ascii="Arial" w:hAnsi="Arial" w:cs="Arial"/>
                <w:color w:val="000000"/>
                <w:sz w:val="23"/>
                <w:szCs w:val="23"/>
                <w:lang w:eastAsia="ru-RU"/>
              </w:rPr>
            </w:pPr>
            <w:r w:rsidRPr="00E73362">
              <w:rPr>
                <w:rFonts w:ascii="Arial" w:hAnsi="Arial" w:cs="Arial"/>
                <w:b/>
                <w:bCs/>
                <w:color w:val="000000"/>
                <w:sz w:val="23"/>
                <w:szCs w:val="23"/>
                <w:lang w:eastAsia="ru-RU"/>
              </w:rPr>
              <w:t>Тема</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b/>
                <w:bCs/>
                <w:color w:val="000000"/>
                <w:sz w:val="23"/>
                <w:szCs w:val="23"/>
                <w:lang w:eastAsia="ru-RU"/>
              </w:rPr>
              <w:t xml:space="preserve">Ключевые </w:t>
            </w:r>
            <w:proofErr w:type="spellStart"/>
            <w:r>
              <w:rPr>
                <w:rFonts w:ascii="Arial" w:hAnsi="Arial" w:cs="Arial"/>
                <w:b/>
                <w:bCs/>
                <w:color w:val="000000"/>
                <w:sz w:val="23"/>
                <w:szCs w:val="23"/>
                <w:lang w:eastAsia="ru-RU"/>
              </w:rPr>
              <w:t>вос</w:t>
            </w:r>
            <w:r w:rsidRPr="00E73362">
              <w:rPr>
                <w:rFonts w:ascii="Arial" w:hAnsi="Arial" w:cs="Arial"/>
                <w:b/>
                <w:bCs/>
                <w:color w:val="000000"/>
                <w:sz w:val="23"/>
                <w:szCs w:val="23"/>
                <w:lang w:eastAsia="ru-RU"/>
              </w:rPr>
              <w:t>пит</w:t>
            </w:r>
            <w:proofErr w:type="gramStart"/>
            <w:r w:rsidRPr="00E73362">
              <w:rPr>
                <w:rFonts w:ascii="Arial" w:hAnsi="Arial" w:cs="Arial"/>
                <w:b/>
                <w:bCs/>
                <w:color w:val="000000"/>
                <w:sz w:val="23"/>
                <w:szCs w:val="23"/>
                <w:lang w:eastAsia="ru-RU"/>
              </w:rPr>
              <w:t>а</w:t>
            </w:r>
            <w:proofErr w:type="spellEnd"/>
            <w:r w:rsidRPr="00E73362">
              <w:rPr>
                <w:rFonts w:ascii="Arial" w:hAnsi="Arial" w:cs="Arial"/>
                <w:b/>
                <w:bCs/>
                <w:color w:val="000000"/>
                <w:sz w:val="23"/>
                <w:szCs w:val="23"/>
                <w:lang w:eastAsia="ru-RU"/>
              </w:rPr>
              <w:t>-</w:t>
            </w:r>
            <w:proofErr w:type="gramEnd"/>
            <w:r w:rsidRPr="00E73362">
              <w:rPr>
                <w:rFonts w:ascii="Arial" w:hAnsi="Arial" w:cs="Arial"/>
                <w:b/>
                <w:bCs/>
                <w:color w:val="000000"/>
                <w:sz w:val="23"/>
                <w:szCs w:val="23"/>
                <w:lang w:eastAsia="ru-RU"/>
              </w:rPr>
              <w:t xml:space="preserve"> тельные задачи</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b/>
                <w:bCs/>
                <w:color w:val="000000"/>
                <w:sz w:val="23"/>
                <w:szCs w:val="23"/>
                <w:lang w:eastAsia="ru-RU"/>
              </w:rPr>
              <w:t>Форма занятия</w:t>
            </w:r>
          </w:p>
        </w:tc>
      </w:tr>
      <w:tr w:rsidR="002130DF" w:rsidRPr="00E73362" w:rsidTr="0019310E">
        <w:trPr>
          <w:trHeight w:val="36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D2727E"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3</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Раздел 1 «Введение». Ввод</w:t>
            </w:r>
            <w:r w:rsidRPr="00E73362">
              <w:rPr>
                <w:rFonts w:ascii="Arial" w:hAnsi="Arial" w:cs="Arial"/>
                <w:color w:val="000000"/>
                <w:sz w:val="23"/>
                <w:szCs w:val="23"/>
                <w:lang w:eastAsia="ru-RU"/>
              </w:rPr>
              <w:t>ная беседа, знакомство с планом кружка. Основ</w:t>
            </w:r>
            <w:r>
              <w:rPr>
                <w:rFonts w:ascii="Arial" w:hAnsi="Arial" w:cs="Arial"/>
                <w:color w:val="000000"/>
                <w:sz w:val="23"/>
                <w:szCs w:val="23"/>
                <w:lang w:eastAsia="ru-RU"/>
              </w:rPr>
              <w:t>ы театральной культуры</w:t>
            </w:r>
            <w:proofErr w:type="gramStart"/>
            <w:r>
              <w:rPr>
                <w:rFonts w:ascii="Arial" w:hAnsi="Arial" w:cs="Arial"/>
                <w:color w:val="000000"/>
                <w:sz w:val="23"/>
                <w:szCs w:val="23"/>
                <w:lang w:eastAsia="ru-RU"/>
              </w:rPr>
              <w:t xml:space="preserve"> П</w:t>
            </w:r>
            <w:proofErr w:type="gramEnd"/>
            <w:r>
              <w:rPr>
                <w:rFonts w:ascii="Arial" w:hAnsi="Arial" w:cs="Arial"/>
                <w:color w:val="000000"/>
                <w:sz w:val="23"/>
                <w:szCs w:val="23"/>
                <w:lang w:eastAsia="ru-RU"/>
              </w:rPr>
              <w:t>ознако</w:t>
            </w:r>
            <w:r w:rsidRPr="00E73362">
              <w:rPr>
                <w:rFonts w:ascii="Arial" w:hAnsi="Arial" w:cs="Arial"/>
                <w:color w:val="000000"/>
                <w:sz w:val="23"/>
                <w:szCs w:val="23"/>
                <w:lang w:eastAsia="ru-RU"/>
              </w:rPr>
              <w:t>миться с работой в кружке, планом, определёнными действиями (разминка, основная часть, заключение)</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Эстети</w:t>
            </w:r>
            <w:r w:rsidRPr="00E73362">
              <w:rPr>
                <w:rFonts w:ascii="Arial" w:hAnsi="Arial" w:cs="Arial"/>
                <w:color w:val="000000"/>
                <w:sz w:val="23"/>
                <w:szCs w:val="23"/>
                <w:lang w:eastAsia="ru-RU"/>
              </w:rPr>
              <w:t>ческое развитие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Фронтальная беседа, устный опрос</w:t>
            </w:r>
          </w:p>
          <w:p w:rsidR="002130DF" w:rsidRPr="00E73362" w:rsidRDefault="002130DF" w:rsidP="0019310E">
            <w:pPr>
              <w:widowControl/>
              <w:autoSpaceDE/>
              <w:autoSpaceDN/>
              <w:spacing w:after="167"/>
              <w:rPr>
                <w:rFonts w:ascii="Arial" w:hAnsi="Arial" w:cs="Arial"/>
                <w:color w:val="000000"/>
                <w:sz w:val="23"/>
                <w:szCs w:val="23"/>
                <w:lang w:eastAsia="ru-RU"/>
              </w:rPr>
            </w:pPr>
          </w:p>
        </w:tc>
      </w:tr>
      <w:tr w:rsidR="002130DF" w:rsidRPr="00E73362" w:rsidTr="0019310E">
        <w:trPr>
          <w:trHeight w:val="129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5</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Раздел 2 «Культура речи». Культура и техник</w:t>
            </w:r>
            <w:r>
              <w:rPr>
                <w:rFonts w:ascii="Arial" w:hAnsi="Arial" w:cs="Arial"/>
                <w:color w:val="000000"/>
                <w:sz w:val="23"/>
                <w:szCs w:val="23"/>
                <w:lang w:eastAsia="ru-RU"/>
              </w:rPr>
              <w:t>а речи. Расширение знаний учащи</w:t>
            </w:r>
            <w:r w:rsidRPr="00E73362">
              <w:rPr>
                <w:rFonts w:ascii="Arial" w:hAnsi="Arial" w:cs="Arial"/>
                <w:color w:val="000000"/>
                <w:sz w:val="23"/>
                <w:szCs w:val="23"/>
                <w:lang w:eastAsia="ru-RU"/>
              </w:rPr>
              <w:t>хся о культуре и технике речи</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Эстетическое развитие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 xml:space="preserve">Фонетические игры и игры на развитие </w:t>
            </w:r>
            <w:proofErr w:type="spellStart"/>
            <w:proofErr w:type="gramStart"/>
            <w:r w:rsidRPr="00E73362">
              <w:rPr>
                <w:rFonts w:ascii="Arial" w:hAnsi="Arial" w:cs="Arial"/>
                <w:color w:val="000000"/>
                <w:sz w:val="23"/>
                <w:szCs w:val="23"/>
                <w:lang w:eastAsia="ru-RU"/>
              </w:rPr>
              <w:t>внима-ния</w:t>
            </w:r>
            <w:proofErr w:type="spellEnd"/>
            <w:proofErr w:type="gramEnd"/>
            <w:r w:rsidRPr="00E73362">
              <w:rPr>
                <w:rFonts w:ascii="Arial" w:hAnsi="Arial" w:cs="Arial"/>
                <w:color w:val="000000"/>
                <w:sz w:val="23"/>
                <w:szCs w:val="23"/>
                <w:lang w:eastAsia="ru-RU"/>
              </w:rPr>
              <w:t xml:space="preserve"> «Имена, Цветы, Краски»</w:t>
            </w:r>
          </w:p>
        </w:tc>
      </w:tr>
      <w:tr w:rsidR="002130DF" w:rsidRPr="00E73362" w:rsidTr="0019310E">
        <w:trPr>
          <w:trHeight w:val="231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4</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Ритмопластика. Игры на развитие внимания. Активное использование игр на развитие внимания.</w:t>
            </w:r>
          </w:p>
          <w:p w:rsidR="002130DF" w:rsidRPr="00E73362" w:rsidRDefault="002130DF" w:rsidP="0019310E">
            <w:pPr>
              <w:widowControl/>
              <w:autoSpaceDE/>
              <w:autoSpaceDN/>
              <w:spacing w:after="167"/>
              <w:rPr>
                <w:rFonts w:ascii="Arial" w:hAnsi="Arial" w:cs="Arial"/>
                <w:color w:val="000000"/>
                <w:sz w:val="23"/>
                <w:szCs w:val="23"/>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Умение работать в коллективе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 xml:space="preserve">Фонетические игры и игры на развитие </w:t>
            </w:r>
            <w:proofErr w:type="spellStart"/>
            <w:proofErr w:type="gramStart"/>
            <w:r w:rsidRPr="00E73362">
              <w:rPr>
                <w:rFonts w:ascii="Arial" w:hAnsi="Arial" w:cs="Arial"/>
                <w:color w:val="000000"/>
                <w:sz w:val="23"/>
                <w:szCs w:val="23"/>
                <w:lang w:eastAsia="ru-RU"/>
              </w:rPr>
              <w:t>внима-ния</w:t>
            </w:r>
            <w:proofErr w:type="spellEnd"/>
            <w:proofErr w:type="gramEnd"/>
            <w:r w:rsidRPr="00E73362">
              <w:rPr>
                <w:rFonts w:ascii="Arial" w:hAnsi="Arial" w:cs="Arial"/>
                <w:color w:val="000000"/>
                <w:sz w:val="23"/>
                <w:szCs w:val="23"/>
                <w:lang w:eastAsia="ru-RU"/>
              </w:rPr>
              <w:t xml:space="preserve"> «Адвокаты», «Садовник и цветник», «Эхо», «Глухие и немые»</w:t>
            </w:r>
          </w:p>
        </w:tc>
      </w:tr>
      <w:tr w:rsidR="002130DF" w:rsidRPr="00E73362" w:rsidTr="0019310E">
        <w:trPr>
          <w:trHeight w:val="160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5</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Отработка сценического этюда «Обращение. Знакомство. Зеркало». Розыгрыш сценического этюда с участниками кружка, участие в ролях</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Трудолюбие и умение работать в коллективе.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proofErr w:type="spellStart"/>
            <w:r w:rsidRPr="00E73362">
              <w:rPr>
                <w:rFonts w:ascii="Arial" w:hAnsi="Arial" w:cs="Arial"/>
                <w:color w:val="000000"/>
                <w:sz w:val="23"/>
                <w:szCs w:val="23"/>
                <w:lang w:eastAsia="ru-RU"/>
              </w:rPr>
              <w:t>Инсценирование</w:t>
            </w:r>
            <w:proofErr w:type="spellEnd"/>
          </w:p>
        </w:tc>
      </w:tr>
      <w:tr w:rsidR="002130DF" w:rsidRPr="00E73362" w:rsidTr="0019310E">
        <w:trPr>
          <w:trHeight w:val="94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lastRenderedPageBreak/>
              <w:t>2</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Структура театра, его основные профессии: актёр, режиссёр, сценарист</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Эстетическое развитие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Беседа</w:t>
            </w:r>
          </w:p>
        </w:tc>
      </w:tr>
      <w:tr w:rsidR="002130DF" w:rsidRPr="00E73362" w:rsidTr="0019310E">
        <w:trPr>
          <w:trHeight w:val="19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line="195" w:lineRule="atLeast"/>
              <w:rPr>
                <w:rFonts w:ascii="Arial" w:hAnsi="Arial" w:cs="Arial"/>
                <w:color w:val="000000"/>
                <w:sz w:val="23"/>
                <w:szCs w:val="23"/>
                <w:lang w:eastAsia="ru-RU"/>
              </w:rPr>
            </w:pPr>
            <w:r w:rsidRPr="00E73362">
              <w:rPr>
                <w:rFonts w:ascii="Arial" w:hAnsi="Arial" w:cs="Arial"/>
                <w:color w:val="000000"/>
                <w:sz w:val="23"/>
                <w:szCs w:val="23"/>
                <w:lang w:eastAsia="ru-RU"/>
              </w:rPr>
              <w:t>6</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line="195" w:lineRule="atLeast"/>
              <w:rPr>
                <w:rFonts w:ascii="Arial" w:hAnsi="Arial" w:cs="Arial"/>
                <w:color w:val="000000"/>
                <w:sz w:val="23"/>
                <w:szCs w:val="23"/>
                <w:lang w:eastAsia="ru-RU"/>
              </w:rPr>
            </w:pPr>
            <w:r w:rsidRPr="00E73362">
              <w:rPr>
                <w:rFonts w:ascii="Arial" w:hAnsi="Arial" w:cs="Arial"/>
                <w:color w:val="000000"/>
                <w:sz w:val="23"/>
                <w:szCs w:val="23"/>
                <w:lang w:eastAsia="ru-RU"/>
              </w:rPr>
              <w:t>Дикция. Выразительное чтение отрывков.</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line="195" w:lineRule="atLeast"/>
              <w:rPr>
                <w:rFonts w:ascii="Arial" w:hAnsi="Arial" w:cs="Arial"/>
                <w:color w:val="000000"/>
                <w:sz w:val="23"/>
                <w:szCs w:val="23"/>
                <w:lang w:eastAsia="ru-RU"/>
              </w:rPr>
            </w:pPr>
            <w:r w:rsidRPr="00E73362">
              <w:rPr>
                <w:rFonts w:ascii="Arial" w:hAnsi="Arial" w:cs="Arial"/>
                <w:color w:val="000000"/>
                <w:sz w:val="23"/>
                <w:szCs w:val="23"/>
                <w:lang w:eastAsia="ru-RU"/>
              </w:rPr>
              <w:t>Чувство красоты, гармонии</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line="195" w:lineRule="atLeast"/>
              <w:rPr>
                <w:rFonts w:ascii="Arial" w:hAnsi="Arial" w:cs="Arial"/>
                <w:color w:val="000000"/>
                <w:sz w:val="23"/>
                <w:szCs w:val="23"/>
                <w:lang w:eastAsia="ru-RU"/>
              </w:rPr>
            </w:pPr>
            <w:r w:rsidRPr="00E73362">
              <w:rPr>
                <w:rFonts w:ascii="Arial" w:hAnsi="Arial" w:cs="Arial"/>
                <w:color w:val="000000"/>
                <w:sz w:val="23"/>
                <w:szCs w:val="23"/>
                <w:lang w:eastAsia="ru-RU"/>
              </w:rPr>
              <w:t>Монолог</w:t>
            </w:r>
          </w:p>
        </w:tc>
      </w:tr>
      <w:tr w:rsidR="002130DF" w:rsidRPr="00E73362" w:rsidTr="0019310E">
        <w:trPr>
          <w:trHeight w:val="217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5</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 xml:space="preserve">Раздел 3. «Театр - это игра» </w:t>
            </w:r>
          </w:p>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Виртуальное посещение тетра.</w:t>
            </w:r>
          </w:p>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Просмотр театральной постановки</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Умение работать в коллективе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Беседа</w:t>
            </w:r>
          </w:p>
        </w:tc>
      </w:tr>
      <w:tr w:rsidR="002130DF" w:rsidRPr="00E73362" w:rsidTr="0019310E">
        <w:trPr>
          <w:trHeight w:val="217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2</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Распределение ролей. Познакомиться со сценарием сказки, распределить роли, первичное ознакомление</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Чувство красоты, гармонии</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Беседа</w:t>
            </w:r>
          </w:p>
        </w:tc>
      </w:tr>
      <w:tr w:rsidR="002130DF" w:rsidRPr="00E73362" w:rsidTr="0019310E">
        <w:trPr>
          <w:trHeight w:val="40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4</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Поведение персонажей на сцене; декорации</w:t>
            </w:r>
          </w:p>
          <w:p w:rsidR="002130DF" w:rsidRPr="00E73362" w:rsidRDefault="002130DF" w:rsidP="0019310E">
            <w:pPr>
              <w:widowControl/>
              <w:autoSpaceDE/>
              <w:autoSpaceDN/>
              <w:spacing w:after="167"/>
              <w:rPr>
                <w:rFonts w:ascii="Arial" w:hAnsi="Arial" w:cs="Arial"/>
                <w:color w:val="000000"/>
                <w:sz w:val="23"/>
                <w:szCs w:val="23"/>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трудолюбие.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Беседа. Моделирование</w:t>
            </w:r>
          </w:p>
        </w:tc>
      </w:tr>
      <w:tr w:rsidR="002130DF" w:rsidRPr="00E73362" w:rsidTr="0019310E">
        <w:trPr>
          <w:trHeight w:val="70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2</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Сценические эффекты</w:t>
            </w:r>
          </w:p>
          <w:p w:rsidR="002130DF" w:rsidRPr="00E73362" w:rsidRDefault="002130DF" w:rsidP="0019310E">
            <w:pPr>
              <w:widowControl/>
              <w:autoSpaceDE/>
              <w:autoSpaceDN/>
              <w:spacing w:after="167"/>
              <w:rPr>
                <w:rFonts w:ascii="Arial" w:hAnsi="Arial" w:cs="Arial"/>
                <w:color w:val="000000"/>
                <w:sz w:val="23"/>
                <w:szCs w:val="23"/>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трудолюбие.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Моделирование</w:t>
            </w:r>
          </w:p>
        </w:tc>
      </w:tr>
      <w:tr w:rsidR="002130DF" w:rsidRPr="00E73362" w:rsidTr="0019310E">
        <w:trPr>
          <w:trHeight w:val="70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7</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Работа над техникой речи</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трудолюбие.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p>
        </w:tc>
      </w:tr>
      <w:tr w:rsidR="002130DF" w:rsidRPr="00E73362" w:rsidTr="0019310E">
        <w:trPr>
          <w:trHeight w:val="70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7</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 xml:space="preserve">Раздел 4 </w:t>
            </w:r>
            <w:r w:rsidRPr="00E73362">
              <w:rPr>
                <w:rFonts w:ascii="Arial" w:hAnsi="Arial" w:cs="Arial"/>
                <w:color w:val="000000"/>
                <w:sz w:val="23"/>
                <w:szCs w:val="23"/>
                <w:lang w:eastAsia="ru-RU"/>
              </w:rPr>
              <w:t>Культура и техника речи. Дыхание и речевой аппарат</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трудолюбие.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Беседа. Игра «Камешек во рту»</w:t>
            </w:r>
          </w:p>
        </w:tc>
      </w:tr>
      <w:tr w:rsidR="002130DF" w:rsidRPr="00E73362" w:rsidTr="0019310E">
        <w:trPr>
          <w:trHeight w:val="70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3</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Языковая догадка</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трудолюбие.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Игры «Рифма», Ищем начало», «Ищем вторую половинку», «По первой букве»</w:t>
            </w:r>
          </w:p>
        </w:tc>
      </w:tr>
      <w:tr w:rsidR="002130DF" w:rsidRPr="00E73362" w:rsidTr="0019310E">
        <w:trPr>
          <w:trHeight w:val="70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4</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Дыхательные упражнения. Свобода речевого аппарата</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трудолюбие.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Коллективная работа</w:t>
            </w:r>
          </w:p>
        </w:tc>
      </w:tr>
      <w:tr w:rsidR="002130DF" w:rsidRPr="00E73362" w:rsidTr="0019310E">
        <w:trPr>
          <w:trHeight w:val="121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lastRenderedPageBreak/>
              <w:t>4</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Музыкальное сопровож</w:t>
            </w:r>
            <w:r w:rsidRPr="00E73362">
              <w:rPr>
                <w:rFonts w:ascii="Arial" w:hAnsi="Arial" w:cs="Arial"/>
                <w:color w:val="000000"/>
                <w:sz w:val="23"/>
                <w:szCs w:val="23"/>
                <w:lang w:eastAsia="ru-RU"/>
              </w:rPr>
              <w:t>дение. Репетир</w:t>
            </w:r>
            <w:r>
              <w:rPr>
                <w:rFonts w:ascii="Arial" w:hAnsi="Arial" w:cs="Arial"/>
                <w:color w:val="000000"/>
                <w:sz w:val="23"/>
                <w:szCs w:val="23"/>
                <w:lang w:eastAsia="ru-RU"/>
              </w:rPr>
              <w:t xml:space="preserve">овать </w:t>
            </w:r>
            <w:proofErr w:type="spellStart"/>
            <w:proofErr w:type="gramStart"/>
            <w:r>
              <w:rPr>
                <w:rFonts w:ascii="Arial" w:hAnsi="Arial" w:cs="Arial"/>
                <w:color w:val="000000"/>
                <w:sz w:val="23"/>
                <w:szCs w:val="23"/>
                <w:lang w:eastAsia="ru-RU"/>
              </w:rPr>
              <w:t>от-дельные</w:t>
            </w:r>
            <w:proofErr w:type="spellEnd"/>
            <w:proofErr w:type="gramEnd"/>
            <w:r>
              <w:rPr>
                <w:rFonts w:ascii="Arial" w:hAnsi="Arial" w:cs="Arial"/>
                <w:color w:val="000000"/>
                <w:sz w:val="23"/>
                <w:szCs w:val="23"/>
                <w:lang w:eastAsia="ru-RU"/>
              </w:rPr>
              <w:t xml:space="preserve"> моменты с музы</w:t>
            </w:r>
            <w:r w:rsidRPr="00E73362">
              <w:rPr>
                <w:rFonts w:ascii="Arial" w:hAnsi="Arial" w:cs="Arial"/>
                <w:color w:val="000000"/>
                <w:sz w:val="23"/>
                <w:szCs w:val="23"/>
                <w:lang w:eastAsia="ru-RU"/>
              </w:rPr>
              <w:t>кальным сопровождением</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артистизм</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proofErr w:type="spellStart"/>
            <w:r w:rsidRPr="00E73362">
              <w:rPr>
                <w:rFonts w:ascii="Arial" w:hAnsi="Arial" w:cs="Arial"/>
                <w:color w:val="000000"/>
                <w:sz w:val="23"/>
                <w:szCs w:val="23"/>
                <w:lang w:eastAsia="ru-RU"/>
              </w:rPr>
              <w:t>Инсценирование</w:t>
            </w:r>
            <w:proofErr w:type="spellEnd"/>
          </w:p>
        </w:tc>
      </w:tr>
      <w:tr w:rsidR="002130DF" w:rsidRPr="00E73362" w:rsidTr="0019310E">
        <w:trPr>
          <w:trHeight w:val="105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5</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Изготовление эскизов, декораций, костюмов</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 и трудолюбие.</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Моделирование</w:t>
            </w:r>
          </w:p>
        </w:tc>
      </w:tr>
      <w:tr w:rsidR="002130DF" w:rsidRPr="00E73362" w:rsidTr="0019310E">
        <w:trPr>
          <w:trHeight w:val="615"/>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1</w:t>
            </w:r>
            <w:r>
              <w:rPr>
                <w:rFonts w:ascii="Arial" w:hAnsi="Arial" w:cs="Arial"/>
                <w:color w:val="000000"/>
                <w:sz w:val="23"/>
                <w:szCs w:val="23"/>
                <w:lang w:eastAsia="ru-RU"/>
              </w:rPr>
              <w:t>0</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Репетиция спектакля</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w:t>
            </w:r>
            <w:r>
              <w:rPr>
                <w:rFonts w:ascii="Arial" w:hAnsi="Arial" w:cs="Arial"/>
                <w:color w:val="000000"/>
                <w:sz w:val="23"/>
                <w:szCs w:val="23"/>
                <w:lang w:eastAsia="ru-RU"/>
              </w:rPr>
              <w:t xml:space="preserve"> и артис</w:t>
            </w:r>
            <w:r w:rsidRPr="00E73362">
              <w:rPr>
                <w:rFonts w:ascii="Arial" w:hAnsi="Arial" w:cs="Arial"/>
                <w:color w:val="000000"/>
                <w:sz w:val="23"/>
                <w:szCs w:val="23"/>
                <w:lang w:eastAsia="ru-RU"/>
              </w:rPr>
              <w:t>тизм</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proofErr w:type="spellStart"/>
            <w:r w:rsidRPr="00E73362">
              <w:rPr>
                <w:rFonts w:ascii="Arial" w:hAnsi="Arial" w:cs="Arial"/>
                <w:color w:val="000000"/>
                <w:sz w:val="23"/>
                <w:szCs w:val="23"/>
                <w:lang w:eastAsia="ru-RU"/>
              </w:rPr>
              <w:t>Инсценирование</w:t>
            </w:r>
            <w:proofErr w:type="spellEnd"/>
          </w:p>
        </w:tc>
      </w:tr>
      <w:tr w:rsidR="002130DF" w:rsidRPr="00E73362" w:rsidTr="0019310E">
        <w:trPr>
          <w:trHeight w:val="42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14</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 xml:space="preserve"> Раздел 5 «Этикет», «Этикет и этичес</w:t>
            </w:r>
            <w:r w:rsidRPr="00E73362">
              <w:rPr>
                <w:rFonts w:ascii="Arial" w:hAnsi="Arial" w:cs="Arial"/>
                <w:color w:val="000000"/>
                <w:sz w:val="23"/>
                <w:szCs w:val="23"/>
                <w:lang w:eastAsia="ru-RU"/>
              </w:rPr>
              <w:t>кие нормы» Знакомство с понятиями этикета и этики</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w:t>
            </w:r>
            <w:r>
              <w:rPr>
                <w:rFonts w:ascii="Arial" w:hAnsi="Arial" w:cs="Arial"/>
                <w:color w:val="000000"/>
                <w:sz w:val="23"/>
                <w:szCs w:val="23"/>
                <w:lang w:eastAsia="ru-RU"/>
              </w:rPr>
              <w:t xml:space="preserve"> и артис</w:t>
            </w:r>
            <w:r w:rsidRPr="00E73362">
              <w:rPr>
                <w:rFonts w:ascii="Arial" w:hAnsi="Arial" w:cs="Arial"/>
                <w:color w:val="000000"/>
                <w:sz w:val="23"/>
                <w:szCs w:val="23"/>
                <w:lang w:eastAsia="ru-RU"/>
              </w:rPr>
              <w:t>тизм</w:t>
            </w:r>
            <w:r>
              <w:rPr>
                <w:rFonts w:ascii="Arial" w:hAnsi="Arial" w:cs="Arial"/>
                <w:color w:val="000000"/>
                <w:sz w:val="23"/>
                <w:szCs w:val="23"/>
                <w:lang w:eastAsia="ru-RU"/>
              </w:rPr>
              <w:t>.</w:t>
            </w:r>
          </w:p>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Чувство красоты</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Коллективная работа. Беседа</w:t>
            </w:r>
          </w:p>
        </w:tc>
      </w:tr>
      <w:tr w:rsidR="002130DF" w:rsidRPr="00E73362" w:rsidTr="0019310E">
        <w:trPr>
          <w:trHeight w:val="27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2</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Похвала и комплимент. Уметь различать похвалу и комплимент; уметь говорить комплименты</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Искусство</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Внимательность и артис</w:t>
            </w:r>
            <w:r w:rsidRPr="00E73362">
              <w:rPr>
                <w:rFonts w:ascii="Arial" w:hAnsi="Arial" w:cs="Arial"/>
                <w:color w:val="000000"/>
                <w:sz w:val="23"/>
                <w:szCs w:val="23"/>
                <w:lang w:eastAsia="ru-RU"/>
              </w:rPr>
              <w:t>тизм</w:t>
            </w:r>
            <w:r>
              <w:rPr>
                <w:rFonts w:ascii="Arial" w:hAnsi="Arial" w:cs="Arial"/>
                <w:color w:val="000000"/>
                <w:sz w:val="23"/>
                <w:szCs w:val="23"/>
                <w:lang w:eastAsia="ru-RU"/>
              </w:rPr>
              <w:t>. Коллективная работа</w:t>
            </w:r>
          </w:p>
        </w:tc>
      </w:tr>
      <w:tr w:rsidR="002130DF" w:rsidRPr="00E73362" w:rsidTr="0019310E">
        <w:trPr>
          <w:trHeight w:val="30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3</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Связь этики с культурой человека</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Социальная соли</w:t>
            </w:r>
            <w:r w:rsidRPr="00E73362">
              <w:rPr>
                <w:rFonts w:ascii="Arial" w:hAnsi="Arial" w:cs="Arial"/>
                <w:color w:val="000000"/>
                <w:sz w:val="23"/>
                <w:szCs w:val="23"/>
                <w:lang w:eastAsia="ru-RU"/>
              </w:rPr>
              <w:t xml:space="preserve">дарность </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proofErr w:type="spellStart"/>
            <w:r w:rsidRPr="00E73362">
              <w:rPr>
                <w:rFonts w:ascii="Arial" w:hAnsi="Arial" w:cs="Arial"/>
                <w:color w:val="000000"/>
                <w:sz w:val="23"/>
                <w:szCs w:val="23"/>
                <w:lang w:eastAsia="ru-RU"/>
              </w:rPr>
              <w:t>Инсценирование</w:t>
            </w:r>
            <w:proofErr w:type="spellEnd"/>
          </w:p>
        </w:tc>
      </w:tr>
      <w:tr w:rsidR="002130DF" w:rsidRPr="00E73362" w:rsidTr="0019310E">
        <w:trPr>
          <w:trHeight w:val="78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3</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Раздел 6</w:t>
            </w:r>
            <w:r w:rsidRPr="00E73362">
              <w:rPr>
                <w:rFonts w:ascii="Arial" w:hAnsi="Arial" w:cs="Arial"/>
                <w:color w:val="000000"/>
                <w:sz w:val="23"/>
                <w:szCs w:val="23"/>
                <w:lang w:eastAsia="ru-RU"/>
              </w:rPr>
              <w:t xml:space="preserve"> «Театрализованная ритмопластика». Координация. Осанка. Походка</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Чувство красоты и гармонии</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proofErr w:type="spellStart"/>
            <w:r w:rsidRPr="00E73362">
              <w:rPr>
                <w:rFonts w:ascii="Arial" w:hAnsi="Arial" w:cs="Arial"/>
                <w:color w:val="000000"/>
                <w:sz w:val="23"/>
                <w:szCs w:val="23"/>
                <w:lang w:eastAsia="ru-RU"/>
              </w:rPr>
              <w:t>Инсценирование</w:t>
            </w:r>
            <w:proofErr w:type="spellEnd"/>
          </w:p>
        </w:tc>
      </w:tr>
      <w:tr w:rsidR="002130DF" w:rsidRPr="00E73362" w:rsidTr="0019310E">
        <w:trPr>
          <w:trHeight w:val="78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1</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Сценические этюды в паре и группе</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sidRPr="00E73362">
              <w:rPr>
                <w:rFonts w:ascii="Arial" w:hAnsi="Arial" w:cs="Arial"/>
                <w:color w:val="000000"/>
                <w:sz w:val="23"/>
                <w:szCs w:val="23"/>
                <w:lang w:eastAsia="ru-RU"/>
              </w:rPr>
              <w:t>Внимательность</w:t>
            </w:r>
            <w:r>
              <w:rPr>
                <w:rFonts w:ascii="Arial" w:hAnsi="Arial" w:cs="Arial"/>
                <w:color w:val="000000"/>
                <w:sz w:val="23"/>
                <w:szCs w:val="23"/>
                <w:lang w:eastAsia="ru-RU"/>
              </w:rPr>
              <w:t xml:space="preserve"> и артис</w:t>
            </w:r>
            <w:r w:rsidRPr="00E73362">
              <w:rPr>
                <w:rFonts w:ascii="Arial" w:hAnsi="Arial" w:cs="Arial"/>
                <w:color w:val="000000"/>
                <w:sz w:val="23"/>
                <w:szCs w:val="23"/>
                <w:lang w:eastAsia="ru-RU"/>
              </w:rPr>
              <w:t>тизм</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proofErr w:type="spellStart"/>
            <w:r w:rsidRPr="00E73362">
              <w:rPr>
                <w:rFonts w:ascii="Arial" w:hAnsi="Arial" w:cs="Arial"/>
                <w:color w:val="000000"/>
                <w:sz w:val="23"/>
                <w:szCs w:val="23"/>
                <w:lang w:eastAsia="ru-RU"/>
              </w:rPr>
              <w:t>Инсценирование</w:t>
            </w:r>
            <w:proofErr w:type="spellEnd"/>
          </w:p>
        </w:tc>
      </w:tr>
      <w:tr w:rsidR="002130DF" w:rsidRPr="00E73362" w:rsidTr="0019310E">
        <w:trPr>
          <w:trHeight w:val="780"/>
        </w:trPr>
        <w:tc>
          <w:tcPr>
            <w:tcW w:w="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1</w:t>
            </w:r>
          </w:p>
        </w:tc>
        <w:tc>
          <w:tcPr>
            <w:tcW w:w="2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Раздел 7 Подведение годовой работы кружка</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Социальная соли</w:t>
            </w:r>
            <w:r w:rsidRPr="00E73362">
              <w:rPr>
                <w:rFonts w:ascii="Arial" w:hAnsi="Arial" w:cs="Arial"/>
                <w:color w:val="000000"/>
                <w:sz w:val="23"/>
                <w:szCs w:val="23"/>
                <w:lang w:eastAsia="ru-RU"/>
              </w:rPr>
              <w:t>дарность</w:t>
            </w:r>
          </w:p>
        </w:tc>
        <w:tc>
          <w:tcPr>
            <w:tcW w:w="35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130DF" w:rsidRPr="00E73362" w:rsidRDefault="002130DF" w:rsidP="0019310E">
            <w:pPr>
              <w:widowControl/>
              <w:autoSpaceDE/>
              <w:autoSpaceDN/>
              <w:spacing w:after="167"/>
              <w:rPr>
                <w:rFonts w:ascii="Arial" w:hAnsi="Arial" w:cs="Arial"/>
                <w:color w:val="000000"/>
                <w:sz w:val="23"/>
                <w:szCs w:val="23"/>
                <w:lang w:eastAsia="ru-RU"/>
              </w:rPr>
            </w:pPr>
            <w:r>
              <w:rPr>
                <w:rFonts w:ascii="Arial" w:hAnsi="Arial" w:cs="Arial"/>
                <w:color w:val="000000"/>
                <w:sz w:val="23"/>
                <w:szCs w:val="23"/>
                <w:lang w:eastAsia="ru-RU"/>
              </w:rPr>
              <w:t xml:space="preserve">Коллективная работа. Беседа </w:t>
            </w:r>
          </w:p>
        </w:tc>
      </w:tr>
    </w:tbl>
    <w:p w:rsidR="002130DF" w:rsidRDefault="002130DF" w:rsidP="002130DF"/>
    <w:p w:rsidR="00DE7422" w:rsidRDefault="00DE7422" w:rsidP="00DE7422">
      <w:pPr>
        <w:widowControl/>
        <w:numPr>
          <w:ilvl w:val="0"/>
          <w:numId w:val="2"/>
        </w:numPr>
        <w:autoSpaceDE/>
        <w:autoSpaceDN/>
        <w:spacing w:after="200" w:line="276" w:lineRule="auto"/>
        <w:rPr>
          <w:b/>
          <w:bCs/>
          <w:sz w:val="24"/>
          <w:szCs w:val="24"/>
        </w:rPr>
      </w:pPr>
      <w:r>
        <w:rPr>
          <w:b/>
          <w:bCs/>
          <w:sz w:val="24"/>
          <w:szCs w:val="24"/>
        </w:rPr>
        <w:t>Материальное обеспечение</w:t>
      </w:r>
    </w:p>
    <w:p w:rsidR="00DE7422" w:rsidRDefault="00DE7422" w:rsidP="00DE7422">
      <w:pPr>
        <w:rPr>
          <w:sz w:val="24"/>
          <w:szCs w:val="24"/>
        </w:rPr>
      </w:pPr>
      <w:r>
        <w:rPr>
          <w:sz w:val="24"/>
          <w:szCs w:val="24"/>
        </w:rPr>
        <w:t>Репетиционное помещение и мастерская.</w:t>
      </w:r>
    </w:p>
    <w:p w:rsidR="00DE7422" w:rsidRDefault="00DE7422" w:rsidP="00DE7422">
      <w:pPr>
        <w:rPr>
          <w:sz w:val="24"/>
          <w:szCs w:val="24"/>
        </w:rPr>
      </w:pPr>
      <w:r>
        <w:rPr>
          <w:sz w:val="24"/>
          <w:szCs w:val="24"/>
        </w:rPr>
        <w:t>Материалы для изготовления декораций.</w:t>
      </w:r>
    </w:p>
    <w:p w:rsidR="00DE7422" w:rsidRDefault="00DE7422" w:rsidP="00DE7422">
      <w:pPr>
        <w:rPr>
          <w:sz w:val="24"/>
          <w:szCs w:val="24"/>
        </w:rPr>
      </w:pPr>
      <w:r>
        <w:rPr>
          <w:sz w:val="24"/>
          <w:szCs w:val="24"/>
        </w:rPr>
        <w:t>Гримировальные принадлежности.</w:t>
      </w:r>
    </w:p>
    <w:p w:rsidR="00DE7422" w:rsidRDefault="00DE7422" w:rsidP="00DE7422">
      <w:pPr>
        <w:rPr>
          <w:sz w:val="24"/>
          <w:szCs w:val="24"/>
        </w:rPr>
      </w:pPr>
      <w:r>
        <w:rPr>
          <w:sz w:val="24"/>
          <w:szCs w:val="24"/>
        </w:rPr>
        <w:t>Парики, накладки, костюмы.</w:t>
      </w:r>
    </w:p>
    <w:p w:rsidR="00DE7422" w:rsidRDefault="00DE7422" w:rsidP="00DE7422">
      <w:pPr>
        <w:rPr>
          <w:sz w:val="24"/>
          <w:szCs w:val="24"/>
        </w:rPr>
      </w:pPr>
      <w:r>
        <w:rPr>
          <w:sz w:val="24"/>
          <w:szCs w:val="24"/>
          <w:lang/>
        </w:rPr>
        <w:t>Реквизит и бутафория для спектакля.</w:t>
      </w:r>
    </w:p>
    <w:p w:rsidR="00DE7422" w:rsidRDefault="00DE7422" w:rsidP="00DE7422">
      <w:pPr>
        <w:rPr>
          <w:sz w:val="24"/>
          <w:szCs w:val="24"/>
        </w:rPr>
      </w:pPr>
      <w:r>
        <w:rPr>
          <w:sz w:val="24"/>
          <w:szCs w:val="24"/>
          <w:lang/>
        </w:rPr>
        <w:t>Звукозаписывающая и звуковоспроизводящая, осветительная аппаратура.</w:t>
      </w:r>
    </w:p>
    <w:p w:rsidR="00DE7422" w:rsidRDefault="00DE7422" w:rsidP="00DE7422">
      <w:pPr>
        <w:rPr>
          <w:sz w:val="24"/>
          <w:szCs w:val="24"/>
        </w:rPr>
      </w:pPr>
      <w:r>
        <w:rPr>
          <w:sz w:val="24"/>
          <w:szCs w:val="24"/>
          <w:lang/>
        </w:rPr>
        <w:lastRenderedPageBreak/>
        <w:t>Дидактический материал (карточки, наглядные пособия).</w:t>
      </w:r>
    </w:p>
    <w:p w:rsidR="00DE7422" w:rsidRDefault="00DE7422" w:rsidP="00DE7422">
      <w:pPr>
        <w:rPr>
          <w:sz w:val="24"/>
          <w:szCs w:val="24"/>
        </w:rPr>
      </w:pPr>
      <w:proofErr w:type="spellStart"/>
      <w:r>
        <w:rPr>
          <w:sz w:val="24"/>
          <w:szCs w:val="24"/>
          <w:lang/>
        </w:rPr>
        <w:t>Мультимедийный</w:t>
      </w:r>
      <w:proofErr w:type="spellEnd"/>
      <w:r>
        <w:rPr>
          <w:sz w:val="24"/>
          <w:szCs w:val="24"/>
          <w:lang/>
        </w:rPr>
        <w:t xml:space="preserve"> проектор.</w:t>
      </w:r>
    </w:p>
    <w:p w:rsidR="00DE7422" w:rsidRDefault="00DE7422" w:rsidP="00DE7422">
      <w:pPr>
        <w:rPr>
          <w:sz w:val="24"/>
          <w:szCs w:val="24"/>
        </w:rPr>
      </w:pPr>
      <w:r>
        <w:rPr>
          <w:sz w:val="24"/>
          <w:szCs w:val="24"/>
          <w:lang/>
        </w:rPr>
        <w:t>Подключение к Интернету.</w:t>
      </w:r>
    </w:p>
    <w:p w:rsidR="00DE7422" w:rsidRDefault="00DE7422" w:rsidP="00DE7422">
      <w:pPr>
        <w:rPr>
          <w:sz w:val="24"/>
          <w:szCs w:val="24"/>
        </w:rPr>
      </w:pPr>
    </w:p>
    <w:p w:rsidR="00DE7422" w:rsidRDefault="00DE7422" w:rsidP="00DE7422">
      <w:pPr>
        <w:rPr>
          <w:sz w:val="24"/>
          <w:szCs w:val="24"/>
          <w:lang/>
        </w:rPr>
      </w:pPr>
      <w:r>
        <w:rPr>
          <w:sz w:val="24"/>
          <w:szCs w:val="24"/>
          <w:lang/>
        </w:rPr>
        <w:t>ФГОС НОО (приложение к приказу Министерства образования и науки от 6октября 2009 г. № 373)</w:t>
      </w:r>
    </w:p>
    <w:p w:rsidR="00DE7422" w:rsidRDefault="00DE7422" w:rsidP="00DE7422">
      <w:pPr>
        <w:rPr>
          <w:sz w:val="24"/>
          <w:szCs w:val="24"/>
        </w:rPr>
      </w:pPr>
      <w:r>
        <w:rPr>
          <w:sz w:val="24"/>
          <w:szCs w:val="24"/>
          <w:lang/>
        </w:rPr>
        <w:t>Примерные программы внеурочной деятельности под ред. В.А. Горского. Москва «Просвещение», 2014</w:t>
      </w:r>
    </w:p>
    <w:p w:rsidR="00DE7422" w:rsidRDefault="00DE7422" w:rsidP="00DE7422">
      <w:pPr>
        <w:rPr>
          <w:sz w:val="24"/>
          <w:szCs w:val="24"/>
        </w:rPr>
      </w:pPr>
      <w:proofErr w:type="gramStart"/>
      <w:r>
        <w:rPr>
          <w:sz w:val="24"/>
          <w:szCs w:val="24"/>
          <w:lang/>
        </w:rPr>
        <w:t>Безымянная</w:t>
      </w:r>
      <w:proofErr w:type="gramEnd"/>
      <w:r>
        <w:rPr>
          <w:sz w:val="24"/>
          <w:szCs w:val="24"/>
          <w:lang/>
        </w:rPr>
        <w:t>, О. Школьный театр. </w:t>
      </w:r>
      <w:r>
        <w:rPr>
          <w:sz w:val="24"/>
          <w:szCs w:val="24"/>
        </w:rPr>
        <w:t> </w:t>
      </w:r>
      <w:r>
        <w:rPr>
          <w:sz w:val="24"/>
          <w:szCs w:val="24"/>
          <w:lang/>
        </w:rPr>
        <w:t xml:space="preserve">Москва «Айрис Пресс» </w:t>
      </w:r>
      <w:proofErr w:type="spellStart"/>
      <w:r>
        <w:rPr>
          <w:sz w:val="24"/>
          <w:szCs w:val="24"/>
          <w:lang/>
        </w:rPr>
        <w:t>Рольф</w:t>
      </w:r>
      <w:proofErr w:type="spellEnd"/>
      <w:r>
        <w:rPr>
          <w:sz w:val="24"/>
          <w:szCs w:val="24"/>
          <w:lang/>
        </w:rPr>
        <w:t xml:space="preserve">, 2001 г.-270 </w:t>
      </w:r>
      <w:proofErr w:type="gramStart"/>
      <w:r>
        <w:rPr>
          <w:sz w:val="24"/>
          <w:szCs w:val="24"/>
          <w:lang/>
        </w:rPr>
        <w:t>с</w:t>
      </w:r>
      <w:proofErr w:type="gramEnd"/>
      <w:r>
        <w:rPr>
          <w:sz w:val="24"/>
          <w:szCs w:val="24"/>
          <w:lang/>
        </w:rPr>
        <w:t>.</w:t>
      </w:r>
    </w:p>
    <w:p w:rsidR="00DE7422" w:rsidRDefault="00DE7422" w:rsidP="00DE7422">
      <w:pPr>
        <w:rPr>
          <w:sz w:val="24"/>
          <w:szCs w:val="24"/>
        </w:rPr>
      </w:pPr>
      <w:r>
        <w:rPr>
          <w:sz w:val="24"/>
          <w:szCs w:val="24"/>
          <w:lang/>
        </w:rPr>
        <w:t>Григорьев Д.В., Куприянов Б.В. Программы внеурочной деятельности. М., 2011.</w:t>
      </w:r>
    </w:p>
    <w:p w:rsidR="00DE7422" w:rsidRDefault="00DE7422" w:rsidP="00DE7422">
      <w:pPr>
        <w:rPr>
          <w:sz w:val="24"/>
          <w:szCs w:val="24"/>
        </w:rPr>
      </w:pPr>
      <w:r>
        <w:rPr>
          <w:sz w:val="24"/>
          <w:szCs w:val="24"/>
          <w:lang/>
        </w:rPr>
        <w:t>Григорьев Д.В., Степанов П.В. Внеурочная деятельность школьников. Методический конструктор: пособие для учителя. М.,2010.</w:t>
      </w:r>
    </w:p>
    <w:p w:rsidR="00DE7422" w:rsidRDefault="00DE7422" w:rsidP="00DE7422">
      <w:pPr>
        <w:rPr>
          <w:sz w:val="24"/>
          <w:szCs w:val="24"/>
        </w:rPr>
      </w:pPr>
      <w:r>
        <w:rPr>
          <w:sz w:val="24"/>
          <w:szCs w:val="24"/>
          <w:lang/>
        </w:rPr>
        <w:t>Ершова А.П. Влияние актерского творчества на всестороннее развитие школьника. // Сб. Нравственно-эстетическое воспитание школьников средствами театрального искусства.</w:t>
      </w:r>
    </w:p>
    <w:p w:rsidR="00A80306" w:rsidRDefault="00A80306" w:rsidP="00273D10"/>
    <w:sectPr w:rsidR="00A80306" w:rsidSect="002C0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80A7"/>
    <w:multiLevelType w:val="singleLevel"/>
    <w:tmpl w:val="255A80A7"/>
    <w:lvl w:ilvl="0">
      <w:start w:val="1"/>
      <w:numFmt w:val="decimal"/>
      <w:suff w:val="space"/>
      <w:lvlText w:val="%1."/>
      <w:lvlJc w:val="left"/>
      <w:pPr>
        <w:ind w:left="0" w:firstLine="0"/>
      </w:pPr>
    </w:lvl>
  </w:abstractNum>
  <w:abstractNum w:abstractNumId="1">
    <w:nsid w:val="768755D2"/>
    <w:multiLevelType w:val="singleLevel"/>
    <w:tmpl w:val="768755D2"/>
    <w:lvl w:ilvl="0">
      <w:start w:val="3"/>
      <w:numFmt w:val="decimal"/>
      <w:suff w:val="space"/>
      <w:lvlText w:val="%1."/>
      <w:lvlJc w:val="left"/>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1757"/>
    <w:rsid w:val="000621AC"/>
    <w:rsid w:val="00085DB2"/>
    <w:rsid w:val="001966C0"/>
    <w:rsid w:val="002130DF"/>
    <w:rsid w:val="00273D10"/>
    <w:rsid w:val="002C0BE7"/>
    <w:rsid w:val="005E2F7C"/>
    <w:rsid w:val="007039B5"/>
    <w:rsid w:val="0082660D"/>
    <w:rsid w:val="00831D88"/>
    <w:rsid w:val="00A80306"/>
    <w:rsid w:val="00BE696A"/>
    <w:rsid w:val="00C41757"/>
    <w:rsid w:val="00D2727E"/>
    <w:rsid w:val="00DA6529"/>
    <w:rsid w:val="00DE7422"/>
    <w:rsid w:val="00E73362"/>
    <w:rsid w:val="00E768EC"/>
    <w:rsid w:val="00EA2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1D8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31D88"/>
    <w:pPr>
      <w:widowControl/>
      <w:autoSpaceDE/>
      <w:autoSpaceDN/>
      <w:spacing w:before="100" w:beforeAutospacing="1" w:after="100" w:afterAutospacing="1"/>
    </w:pPr>
    <w:rPr>
      <w:sz w:val="24"/>
      <w:szCs w:val="24"/>
      <w:lang w:eastAsia="ru-RU"/>
    </w:rPr>
  </w:style>
  <w:style w:type="paragraph" w:styleId="a3">
    <w:name w:val="List Paragraph"/>
    <w:basedOn w:val="a"/>
    <w:uiPriority w:val="34"/>
    <w:qFormat/>
    <w:rsid w:val="00831D88"/>
    <w:pPr>
      <w:ind w:left="720"/>
      <w:contextualSpacing/>
    </w:pPr>
  </w:style>
</w:styles>
</file>

<file path=word/webSettings.xml><?xml version="1.0" encoding="utf-8"?>
<w:webSettings xmlns:r="http://schemas.openxmlformats.org/officeDocument/2006/relationships" xmlns:w="http://schemas.openxmlformats.org/wordprocessingml/2006/main">
  <w:divs>
    <w:div w:id="10879996">
      <w:bodyDiv w:val="1"/>
      <w:marLeft w:val="0"/>
      <w:marRight w:val="0"/>
      <w:marTop w:val="0"/>
      <w:marBottom w:val="0"/>
      <w:divBdr>
        <w:top w:val="none" w:sz="0" w:space="0" w:color="auto"/>
        <w:left w:val="none" w:sz="0" w:space="0" w:color="auto"/>
        <w:bottom w:val="none" w:sz="0" w:space="0" w:color="auto"/>
        <w:right w:val="none" w:sz="0" w:space="0" w:color="auto"/>
      </w:divBdr>
    </w:div>
    <w:div w:id="1073284857">
      <w:bodyDiv w:val="1"/>
      <w:marLeft w:val="0"/>
      <w:marRight w:val="0"/>
      <w:marTop w:val="0"/>
      <w:marBottom w:val="0"/>
      <w:divBdr>
        <w:top w:val="none" w:sz="0" w:space="0" w:color="auto"/>
        <w:left w:val="none" w:sz="0" w:space="0" w:color="auto"/>
        <w:bottom w:val="none" w:sz="0" w:space="0" w:color="auto"/>
        <w:right w:val="none" w:sz="0" w:space="0" w:color="auto"/>
      </w:divBdr>
    </w:div>
    <w:div w:id="1348293155">
      <w:bodyDiv w:val="1"/>
      <w:marLeft w:val="0"/>
      <w:marRight w:val="0"/>
      <w:marTop w:val="0"/>
      <w:marBottom w:val="0"/>
      <w:divBdr>
        <w:top w:val="none" w:sz="0" w:space="0" w:color="auto"/>
        <w:left w:val="none" w:sz="0" w:space="0" w:color="auto"/>
        <w:bottom w:val="none" w:sz="0" w:space="0" w:color="auto"/>
        <w:right w:val="none" w:sz="0" w:space="0" w:color="auto"/>
      </w:divBdr>
    </w:div>
    <w:div w:id="1505127958">
      <w:bodyDiv w:val="1"/>
      <w:marLeft w:val="0"/>
      <w:marRight w:val="0"/>
      <w:marTop w:val="0"/>
      <w:marBottom w:val="0"/>
      <w:divBdr>
        <w:top w:val="none" w:sz="0" w:space="0" w:color="auto"/>
        <w:left w:val="none" w:sz="0" w:space="0" w:color="auto"/>
        <w:bottom w:val="none" w:sz="0" w:space="0" w:color="auto"/>
        <w:right w:val="none" w:sz="0" w:space="0" w:color="auto"/>
      </w:divBdr>
    </w:div>
    <w:div w:id="2013529744">
      <w:bodyDiv w:val="1"/>
      <w:marLeft w:val="0"/>
      <w:marRight w:val="0"/>
      <w:marTop w:val="0"/>
      <w:marBottom w:val="0"/>
      <w:divBdr>
        <w:top w:val="none" w:sz="0" w:space="0" w:color="auto"/>
        <w:left w:val="none" w:sz="0" w:space="0" w:color="auto"/>
        <w:bottom w:val="none" w:sz="0" w:space="0" w:color="auto"/>
        <w:right w:val="none" w:sz="0" w:space="0" w:color="auto"/>
      </w:divBdr>
    </w:div>
    <w:div w:id="21029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99DA2-7706-4BE7-8F31-9A761A09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2022-06-14T07:15:00Z</dcterms:created>
  <dcterms:modified xsi:type="dcterms:W3CDTF">2022-06-20T08:10:00Z</dcterms:modified>
</cp:coreProperties>
</file>