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AF" w:rsidRPr="001141AF" w:rsidRDefault="001141AF" w:rsidP="001141AF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образования и науки от 9 февраля 2023 г. N 02-41 "О направлении плана-графика и порядка проведения всероссийских проверочных работ в 2023 году"</w:t>
      </w:r>
    </w:p>
    <w:p w:rsidR="001141AF" w:rsidRPr="001141AF" w:rsidRDefault="001141AF" w:rsidP="001141AF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AF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2023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0"/>
      <w:bookmarkEnd w:id="0"/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Федеральная служба по надзору в сфере образования и науки (Рособрнадзор) в целях проведения всероссийских проверочных работ (ВПР) в 2023 году направляет </w:t>
      </w:r>
      <w:hyperlink r:id="rId5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План-график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6" w:anchor="2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Контактное лицо: Галина Васильевна Чех, федеральный координатор, начальник отдела организации и координации внешних связей ФГБУ "Федеральный институт оценки качества образования", телефон: 8 (495) 023-45-00 (доб. 2020), электронная почта: monitoring@fioco.ru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 на 24 листах.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План-график проведения всероссийских проверочных работ в 2023 году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формирования организационных и информационных ресурсов для проведения всероссийских проверочных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452"/>
        <w:gridCol w:w="1563"/>
        <w:gridCol w:w="3100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региональных координаторов, организующих проведение ВПР в каждом субъекте Российской Федерации, участвующем в ВПР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организатор, Органы исполнительной власти субъектов Российской Федерации, осуществляющие государственное управление в сфере образования (ОИВ)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от ОО на участие в ВПР, в том числе в компьютерной форме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формирования заявки от ОО на участие в ВПР. Корректировка (при необходимости)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региональных и/или муниципальных координаторов, организаторов ВПР в ОО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06.02.2023 - 30.05.2023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экспертов по проверке заданий проверочной работы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ФИС ОКО инструктивных материалов для региональных и/или муниципальных координаторов и организаторов ВПР в ОО по проведению ВПР: в традиционной форме и в компьютерной форме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ФИС ОКО инструктивных материалов для экспертов по проверке заданий проверочной работы: в традиционной форме и в компьютерной форме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расписания проведения ВПР в традиционной и в компьютерной форме: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координаторы, ОО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4-8 классах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04.03.2023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10-11 классах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20.02.2023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расписания проведения единой проверочной работы по социально-гуманитарным предметам (работа включает задания по предметам "География", "История", "Обществознание") в рамках выборочного проведения с контролем объективности результатов в 11 классах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количестве экспертов по проверке заданий проверочных работ в компьютерной форме в 5-8 классах по предметам "История", "Биология", "География", "Обществознание"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количестве экспертов по проверке заданий единой проверочной работы по социально-гуманитарным предметам (работа включает задания по предметам "География", "История", "Обществознание") в рамках выборочного проведения с контролем объективности результатов в 11 классах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 для участников 5-8 классов для выполнения проверочных работ в компьютерной форме по предметам "История", "Биология", "География", "Обществознание"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 работы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 для участников для выполнения единой проверочной работы по социально-гуманитарным предметам (работа включает задания по предметам "География", "История", "Обществознание") с контролем объективности результатов в 11 классах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 для экспертов по проверке заданий единой проверочной работы по социально-гуманитарным предметам (работа включает задания по предметам "География", "История", "Обществознание") с контролем объективности результатов в 11 классах в системе удаленной проверки заданий "Эксперт"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реквизитов доступа для экспертов по проверке заданий проверочных работ по предметам "История", "Биология", "География", "Обществознание" участников 5-8 классов </w:t>
            </w: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системе удаленной проверки заданий "Эксперт"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организатор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06.03.2023 - 27.03.2023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и/или муниципальные координаторы, ОО</w:t>
            </w:r>
          </w:p>
        </w:tc>
      </w:tr>
    </w:tbl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проведения ВПР с контролем объективности результатов в 4-6 классах (в штатном режиме)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424"/>
        <w:gridCol w:w="2100"/>
        <w:gridCol w:w="2100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15.03.2023 - 22.04.2023 (в любой день указанного периода)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 "Русский язык" (часть 1 и часть 2), "Математика"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"Русский язык", "Математика"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"Русский язык", "Математика"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архивов с материалами в ЛК ФИС ОКО региональных координаторов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критериев оценивания работ в ЛК ФИС ОКО региональных координаторов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15.03.2023 - 22.04.2023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15.03.2023 - 22.04.2023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15.03.2023 - 22.04.2023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и загрузка форм сбора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15.03.2023 - 29.04.2023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15.03.2023 - 29.04.2023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15.03.2023 - 29.04.2023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проведения ВПР в 4-8 классах (в штатном режиме)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316"/>
        <w:gridCol w:w="1316"/>
        <w:gridCol w:w="1270"/>
        <w:gridCol w:w="1288"/>
        <w:gridCol w:w="1270"/>
        <w:gridCol w:w="1270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15.03.2023 - 20.05.2023 (в любой день указанного периода)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 "Русский язык" (часть 1 и часть 2), "Математика", "Окружающий мир"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"Русский язык", "Математика", "История", "Биология"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"Русский язык", "Математика"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"Иностранный язык" (английский язык, немецкий язык, французский язык)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"Русский язык", "Математика" (в т.ч. с углубленным изучением)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"Русский язык", "Математика" (в т.ч. с углубленным изучением)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архивов с материалами не позднее 14.00 по местному времени </w:t>
            </w: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критериев оценивания работ и форм сбора результатов не позднее 12.00 по местному времени в день проведения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04.04.2023 - 16.05.2023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и загрузка форм сбора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</w:tr>
      <w:tr w:rsidR="001141AF" w:rsidRPr="001141AF" w:rsidTr="001141AF">
        <w:tc>
          <w:tcPr>
            <w:tcW w:w="0" w:type="auto"/>
            <w:gridSpan w:val="2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gridSpan w:val="5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ОО, загрузившие в ЛК ФИС ОКО формы сбора результатов до 29 апреля 2023 года (до 23:00 мск),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 г. (первая волна); - ОО, загрузившие в ЛК ФИС ОКО формы сбора результатов с 29 апреля 2023 года (после 23:00 мск) до 26 мая 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 г. (вторая волна).</w:t>
            </w:r>
          </w:p>
        </w:tc>
      </w:tr>
    </w:tbl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проведения ВПР в 5-8 классах (в компьютерной форме)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359"/>
        <w:gridCol w:w="2145"/>
        <w:gridCol w:w="2145"/>
        <w:gridCol w:w="2145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04.04.2023 - 17.04.2023 (в любой день указанного периода)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"История", "Биология"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"История", "Биология", "География", "Обществознание"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"История", "Биология", "География", "Обществознание"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"История", "Биология", "География", "Обществознание"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реквизитов доступа участников для выполнения проверочных работ в компьютерной </w:t>
            </w: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за семь дней до дня проведения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семь дней до дня проведения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реквизитов доступа для экспертов для проверки работ участников в системе удаленной проверки заданий "Эксперт"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04.04.2023 - 17.04.2023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04.04.2023 - 17.04.2023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04.04.2023 - 17.04.2023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04.04.2023 - 17.04.2023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 для выполнения участниками работ в компьютерной форме.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05.04.2023 - 28.04.2023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05.04.2023 - 28.04.2023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05.04.2023 - 28.04.2023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05.04.2023 - 28.04.2023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проведения ВПР в традиционной форме в 6-8 классах по предметам на основе случайного выбора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530"/>
        <w:gridCol w:w="2530"/>
        <w:gridCol w:w="2530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15.03.2023 - 20.05.2023 (в любой день указанного периода)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"География", "История", "Биология", "Обществознание" (для каждого класса по двум предметам на основе случайного выбора)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"Биология", "Физика" (в т.ч. с углубленным изучением), "География", "История", "Обществознание" (для каждого класса по двум предметам на основе случайного выбора)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"Биология", "Физика" (в т.ч. с углубленным изучением), "География", "История", "Химия", "Обществознание" (для каждого класса по двум предметам на основе случайного выбора)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архивов с материалами и форм сбора результатов не позднее 14.00 по местному времени накануне дня проведения (варианты для </w:t>
            </w: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каждой ОО генерируются на основе банка заданий ВПР)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10.03.2023 до 12.05.2023 (распределение конкретных предметов по конкретным классам будет предоставляться ОО не ранее чем за семь дней до дня проведения в личном кабинете ФИС ОКО в соответствии с информацией, полученной от ОО)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критериев оценивания работ не позднее 12.00 по местному времени в день проведения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15.03.2023 - 20.05.2023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и загрузка форм сбора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15.03.2023 - 26.05.2023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gridSpan w:val="3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ОО, загрузившие в ЛК ФИС ОКО формы сбора результатов до 29 апреля 2023 года (до 23:00 мск), начнут получать результаты с 15 мая 2023 года. В статистике по муниципалитету, региону, Российской Федерации будут отражены результаты за период с 15 марта по 29 апреля 2023 г. (первая волна); - ОО, загрузившие в ЛК ФИС ОКО формы сбора результатов с 29 апреля 2023 года (после 23:00 мск) до 26 мая 2023 года, начнут получать результаты с 7 июня 2023 года.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26 мая 2023 г. (вторая волна).</w:t>
            </w:r>
          </w:p>
        </w:tc>
      </w:tr>
    </w:tbl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проведения единой проверочной работы по социально-гуманитарным предметам (работа включает задания по предметам "География", "История", "Обществознание") с контролем объективности результатов в 11 классах (в режиме апробации)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8"/>
        <w:gridCol w:w="3247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13.03.2023 - 18.03.2023 (в любой день указанного периода)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единая проверочная работа по социально-гуманитарным предметам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демонстрационным вариантом единой проверочной работы по социально-гуманитарным </w:t>
            </w: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 в рамках выборочного проведения с контролем объективности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реквизитов доступа участников для выполнения проверочной работы в компьютерной форме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реквизитов доступа для экспертов для проверки работ участников в системе удаленной проверки заданий "Эксперт"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13.03.2023 - 18.03.2023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день для выполнения участниками работы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21.03.2023 - 30.03.2023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25.04.2023</w:t>
            </w:r>
          </w:p>
        </w:tc>
      </w:tr>
    </w:tbl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График проведения ВПР в 10-11 классах (в режиме апробации)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1589"/>
        <w:gridCol w:w="3427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01.03.2023 - 25.03.2023 (в любой день указанного периода)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"География"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"География", "История", "Химия", "Физика", "Биология", "Иностранный язык" (английский язык, немецкий язык, французский язык),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архивов с материалами и форм сбора результатов не позднее 14.00 по местному времени накануне дня проведения (варианты для каждой ОО генерируются на основе банка заданий ВПР)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28.02.2023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28.02.2023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критериев оценивания работ не позднее 12.00 по местному времени в день проведения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01.03.2023 - 25.03.2023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01.03.2023 - 25.03.2023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и загрузка форм сбора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31.03.2023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25.04.2023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25.04.2023</w:t>
            </w:r>
          </w:p>
        </w:tc>
      </w:tr>
    </w:tbl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проведения всероссийских проверочных работ в 2023 году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проведения всероссийских проверочных работ в 2023 году разработан в соответствии с приказом Рособрнадзора от 23.12.2022 N 1282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году" (далее - приказ Рособрнадзора N 1282).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Проведение всероссийских проверочных работ (далее соответственно - ВПР, проверочные работы) в 4-8, 10-11 классах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Рособрнадзора N 1282 (далее - график проведения ВПР).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Даты проведения ВПР определяются образовательной организацией (далее - ОО) самостоятельно.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Участниками ВПР в 4-8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 10-11 классов принимают участие в ВПР по решению ОО. ОИВ может принять решение об участии в ВПР обучающихся 10-11 классов отдельных ОО. ВПР в 11 классах проводятся по тем предметам, которые не выбраны для сдачи в форме единого государственного экзамена (далее -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1.1 В ВПР: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4 классе по предметам: "Русский язык", "Математика", "Окружающий мир" принимают участие все обучающиеся параллели;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5 классе по предметам "Русский язык", "Математика", "История", "Биология" принимают участие все обучающиеся параллели;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6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 ВПР проводятся для каждого класса по двум предметам на основе случайного выбора;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4-6 классах проводятся ВПР с контролем объективности результатов по предметам "Русский язык", "Математика" (формируемая выборка ОО и участников, включённых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7 классе по предметам "Русский язык", "Математика", "Иностранный язык" ("Английский язык", "Немецкий язык", "Французский язык") принимают участие все обучающиеся параллели; по предметам "История", "Биология", "География", "Обществознание", "Физика"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классах с углубленным изучением предмета(-ов) "Математика", и/или "Физика" ВПР по данным предметам проводятся на углубленном уровне.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8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"Обществознание", "Физика", "Химия" ВПР проводятся для каждого класса по двум предметам на основе случайного выбора.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классах с углубленным изучением предметов "Математика" и/или "Физика" ВПР по данным предметам проводятся на углубленном уровне.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общественно-научные предметы - "История", "Обществознание", "География";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естественно-научные предметы - "Физика", "Химия", "Биология".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6 классах для равного количества предметов для распределения предмет "География" переносится в естественно-научную предметную область.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6 классах общественно-научные предметы - "История", "Обществознание"; естественно-научные предметы - "Биология", "География";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7 классах общественно-научные предметы - "История", "Обществознание", "География"; естественно-научные предметы - "Биология", "Физика";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8 классах общественно-научные предметы - "История", "Обществознание", "География"; естественно-научные предметы - "Физика", "Химия", "Биология".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ВПР проводятся в режиме апробации: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10 и 11 классах по предмету "География",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учебному плану ОО изучение предмета "География" может заканчиваться в 10 или 11 классе. В проверочной работе по предмету "География" в 10 классе принимают участие обучающиеся, у которых по учебному плану изучение предмета "География" заканчивается в 10 классе.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11 классе по предметам: "Физика", "Химия", "Биология", "История", "Иностранный язык" ("Английский язык", "Немецкий язык", "Французский язык"). По иностранному языку обучающиеся выполняют проверочную работу по основному/первому изучаемому языку.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в 11 классе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"География", "История", "Обществознание".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При проведении ВПР ОО предоставляется альтернативная возможность выполнения участниками работ в компьютерной форме: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5 классах по предметам "История", "Биология";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6, 7, 8 классах по предметам "История", "Биология", "География", "Обществознание".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ВПР в 5-8 классах по предметам "История", "Биология", "География", "Обществознание"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Каждому участнику выдается один и тот же код на все работы (в 4-8, 10 классах - пятизначный код, в 11 классе - четырехзначный код).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Инструктивные материалы, разработанные в соответствии с настоящим Порядком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 </w:t>
      </w:r>
      <w:hyperlink r:id="rId7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 в 2023 году (далее - План-график проведения ВПР). В инструктивных материалах описывается последовательность действий, привлеченных к проведению ВПР, лиц.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Время выполнения работ и формат печати вариантов ВПР представлены в </w:t>
      </w:r>
      <w:hyperlink r:id="rId8" w:anchor="20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настоящему Порядку.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Проведение ВПР в компьютерной форме в 5-8 классах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5 классах по предметам "История", "Биология";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6-8 классах по предметам "История", "Биология", "География", "Обществознание".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 о проведении проверочных работ в компьютерной форме ОО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"Эксперт".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- ФИС ОКО).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Технические требования к компьютерам (при выборе компьютерной формы проведения)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управлением операционной системы семейства Windows или Linux для платформ x86, x64.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Процессор: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Минимальная конфигурация: одноядерный, минимальная частота 3,0 ГГц,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Рекомендуемая конфигурация: двухъядерный, минимальная частота 2 ГГц.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Оперативная память: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Минимальный объем: от 2 ГБайт,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Рекомендуемый объем: от 4 ГБайт.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Свободное дисковое пространство: от 10 Гб.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Прочее оборудование: Манипулятор "мышь". Клавиатура.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Видеокарта и монитор: разрешение не менее 1024 по горизонтали, не менее 768 по вертикали.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Дополнительное ПО: Яндекс.Браузер.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Требуется подключение к сети Интернет.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Для проведения ВПР в компьютерной форме в параллели 5 классов предоставляется следующая информация: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количество классов в параллели;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дата проведения ВПР по каждому предмету (не более пяти дней).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количество классов в каждой параллели;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дата проведения ВПР по каждому из двух предметов на основе случайного выбора (не более пяти дней).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Результаты будут сформированы после проверки работ участников экспертами в системе электронной проверки заданий "Эксперт" в соответствии с </w:t>
      </w:r>
      <w:hyperlink r:id="rId9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Региональный/муниципальный координатор: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Осуществляет мониторинг заполнения ОО расписания проведения ВПР в традиционной и в компьютерной формах.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Осуществляет мониторинг загрузки ОО электронных форм сбора результатов ВПР.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Ответственный организатор ОО: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4.1. Формирует заявку на участие в ВПР в личном кабинете ФИС ОКО.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Формирует расписание ВПР в традиционной и компьютерной форме в 4-8 и в 10-11 классах.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4.3. Заполняет форму сбора информации о количестве экспертов по проверке заданий проверочных работ в компьютерной форме: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5-8 классах по предметам "История", "Биология", "География", "Обществознание"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4.4. Соблюдая конфиденциальность, скачивает архив с материалами для проведения ВПР - файлы для участников ВПР - в личном кабинете в ФИС ОКО https://spo-fisoko.obrnadzor.gov.ru/ в разделе "ВПР". Архив размещается в ФИС ОКО в соответствии с </w:t>
      </w:r>
      <w:hyperlink r:id="rId10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 </w:t>
      </w:r>
      <w:hyperlink r:id="rId11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Плану-графику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ВПР. Распределение предметов на основе случайного выбора осуществляет федеральный организатор.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4.5. Скачивает в личном кабинете в ФИС ОКО в разделе "ВПР"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По окончании проведения работы собирает все комплекты с ответами участников.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Организует проверку ответов участников экспертами с помощью критериев оценивания (период проверки работ указан в </w:t>
      </w:r>
      <w:hyperlink r:id="rId12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Плане-графике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4.9. Загружает электронную форму сбора результатов и электронный протокол в ФИС ОКО в разделе "ВПР" (период загрузки форм указан в </w:t>
      </w:r>
      <w:hyperlink r:id="rId13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Плане-графике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4.10. 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Организатор в аудитории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В традиционной форме: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5.1.1. Получает от ответственного организатора коды и варианты (первый и второй) проверочных работ, выдает каждому участнику.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5.1.2. Проводит инструктаж (5 мин) (текст размещен в инструктивных материалах).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5.1.3.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5.1.4. 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5.1.5. По окончании проведения работы собирает все комплекты с ответами участников и передает ответственному организатору.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В компьютерной форме: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5.2.3. Проводит инструктаж (5 мин) (текст размещен в инструктивных материалах).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5.2.4. 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5.2.5.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(https://spo-fisoko.obrnadzor.gov.ru).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5.2.6. По окончании проверочной работы проверяет, что каждый участник корректно завершил работу и нажал кнопку "Завершить", фиксирует это в бумажном протоколе.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Эксперт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Оценивает работы в соответствии с полученными критериями оценивания.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6.2. Вписывает баллы за каждое задание в специальное квадратное поле с пунктирной границей слева от соответствующего задания: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если участник не приступал к выполнению заданий, то в квадратное поле с пунктирной границей слева от соответствующего задания вносится "Х" (решение и ответ отсутствуют).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"н/п" ("тема не пройдена").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6.3. После проверки каждой работы необходимо внести баллы в таблицу на титульном листе работы "Таблица для внесения баллов участника"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"Эксперт".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Независимый наблюдатель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При проведении ВПР с контролем объективности результатов по предметам "Русский язык", "Математика" ОИВ должен обеспечить присутствие независимых наблюдателей (по одному на каждую аудиторию), не являющихся работниками ОО, в которой проводятся ВПР.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7.2.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Независимый наблюдатель следит за соблюдением процедуры проведения ВПР в аудитории.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 Проведение ВПР в 6-8 классах по предметам на основе случайного выбора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В 6-8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общественно-научные предметы - "История", "Обществознание", "География";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естественно-научные предметы - "Физика", "Химия", "Биология".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6 классах для равного количества предметов для распределения "География" переносится в естественно-научную предметную область.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6 классах общественно-научные предметы - "История", "Обществознание"; естественно-научные предметы - "Биология", "География";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 7 классах общественно-научные предметы - "История", "Обществознание", "География"; естественно-научные предметы - "Биология", "Физика";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8 классах общественно-научные предметы - "История", "Обществознание", "География"; естественно-научные предметы - "Физика", "Химия", "Биология".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8.2. 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8.3. 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8.4.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 Проведение ВПР по иностранным языкам в 7 и 11 классах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Всероссийская проверочная работа по иностранным языкам (английский язык, немецкий язык, французский язык) в 7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 Для выполнения работы в ФИС ОКО в разделе "ВПР" размещается специальное программное обеспечение (далее - ПО).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и демонстрационные варианты размещаются в личном кабинете в ФИС ОКО в разделе "ВПР" в соответствии с </w:t>
      </w:r>
      <w:hyperlink r:id="rId14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ВПР по иностранным языкам (английский язык, немецкий язык, французский язык) в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ОО. Для выполнения работы в ФИС ОКО в разделе "ВПР" размещается специальное ПО.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и демонстрационные варианты размещаются в личном кабинете в ФИС ОКО в разделе "ВПР" в соответствии с </w:t>
      </w:r>
      <w:hyperlink r:id="rId15" w:anchor="1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Планом-графиком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Технические требования к компьютерам (для проведения работ по иностранным языкам)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Операционная система Windows 7 и выше: ia32 (x86), x64.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Процессор: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Минимальная конфигурация: одноядерный, минимальная частота 3,0 ГГц,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Рекомендуемая конфигурация: двухъядерный, минимальная частота 2 ГГц.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Оперативная память: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Минимальный объем: от 2 ГБайт, Рекомендуемый объем: от 4 ГБайт.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Свободное дисковое пространство: от 10 Гб.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Прочее оборудование: Манипулятор "мышь", Клавиатура.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Видеокарта и монитор: разрешение не менее 1024 по горизонтали, не менее 768 по вертикали. Звуковая карта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Внешний интерфейс: USB 2.0 и выше, рекомендуется не менее 2-х свободных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Аудиогарнитура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рабочей Станции должна быть подключена гарнитура (наушники с микрофоном)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Тип: гарнитура, микрофон с подвижным креплением (не "на проводе")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 динамиков: полузакрытого типа.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Ушные подушки наушников (амбушюры): мягкие.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Система активного шумоподавления: нет.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Чувствительность микрофона: не более - 80 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Направленность микрофона: нет.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Длина кабеля: не менее 2 м.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 крепления: мягкое оголовье с возможностью регулировки размера.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10. Сбор контекстных данных для проведения мониторинга качества подготовки обучающихся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Ответственный организатор ОО: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Заполняет форму сбора контекстных данных для проведения мониторинга качества подготовки обучающихся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Региональный/Муниципальный координатор: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 мониторинг загрузки форм сбора контекстных данных об ОО, консультирует ОО.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11. Получение результатов ВПР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Ответственный организатор ОО, муниципальный и/или региональный координатор: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Получает результаты проверочных работ в разделе "Аналитика" ФИС ОКО в соответствии с инструкцией по работе с разделом, размещенной во вкладке "Техническая поддержка" в ЛК ФИС ОКО.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</w:t>
      </w:r>
      <w:hyperlink r:id="rId16" w:anchor="2000" w:history="1">
        <w:r w:rsidRPr="001141AF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проведения ВПР</w:t>
      </w:r>
    </w:p>
    <w:p w:rsidR="001141AF" w:rsidRPr="001141AF" w:rsidRDefault="001141AF" w:rsidP="001141A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41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Время выполнения работ и формат печати ВПР в 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72"/>
        <w:gridCol w:w="1718"/>
        <w:gridCol w:w="3167"/>
      </w:tblGrid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Печать вариантов ВПР Не допускается печать двух страниц на одну сторону </w:t>
            </w:r>
            <w:r w:rsidRPr="0011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листа А4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(1 часть)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односторонняя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 часть)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т.ч. с углубленным изучением)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(в т.ч. с углубленным изучением)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французский язык, немецкий язык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 т.ч. с углубленным изучением)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(в т.ч. с углубленным изучением)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французский язык, немецкий язык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минут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 - А4, чёрно-белая, допускается печать на обеих сторонах листа</w:t>
            </w: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vMerge/>
            <w:vAlign w:val="center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1AF" w:rsidRPr="001141AF" w:rsidTr="001141AF"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проверочная работа по </w:t>
            </w: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социально-гуманитарным предметам (в рамках проведения контроля объективности)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0" w:type="auto"/>
            <w:hideMark/>
          </w:tcPr>
          <w:p w:rsidR="001141AF" w:rsidRPr="001141AF" w:rsidRDefault="001141AF" w:rsidP="0011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41AF" w:rsidRPr="001141AF" w:rsidRDefault="001141AF" w:rsidP="001141AF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141AF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1141AF" w:rsidRPr="001141AF" w:rsidRDefault="001141AF" w:rsidP="001141A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 составил график ВПР на 2023 г. Разработан порядок их проведения.</w:t>
      </w:r>
    </w:p>
    <w:p w:rsidR="001141AF" w:rsidRPr="001141AF" w:rsidRDefault="001141AF" w:rsidP="001141A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41AF">
        <w:rPr>
          <w:rFonts w:ascii="Times New Roman" w:eastAsia="Times New Roman" w:hAnsi="Times New Roman" w:cs="Times New Roman"/>
          <w:sz w:val="23"/>
          <w:szCs w:val="23"/>
          <w:lang w:eastAsia="ru-RU"/>
        </w:rPr>
        <w:t>ВПР проводятся в любой день периода, указанного в графике. Конкретную дату школа определяет самостоятельно.</w:t>
      </w:r>
    </w:p>
    <w:p w:rsidR="001141AF" w:rsidRPr="001141AF" w:rsidRDefault="001141AF" w:rsidP="0011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A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1141AF" w:rsidRPr="001141AF" w:rsidRDefault="001141AF" w:rsidP="001141A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141A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B3C33" w:rsidRDefault="001141AF" w:rsidP="001141AF">
      <w:r w:rsidRPr="001141A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17" o:title=""/>
          </v:shape>
          <w:control r:id="rId18" w:name="DefaultOcxName" w:shapeid="_x0000_i1029"/>
        </w:object>
      </w:r>
      <w:bookmarkStart w:id="2" w:name="_GoBack"/>
      <w:bookmarkEnd w:id="2"/>
    </w:p>
    <w:sectPr w:rsidR="00F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F"/>
    <w:rsid w:val="00000CCC"/>
    <w:rsid w:val="00006358"/>
    <w:rsid w:val="000149EE"/>
    <w:rsid w:val="00037CD7"/>
    <w:rsid w:val="000402F0"/>
    <w:rsid w:val="00051982"/>
    <w:rsid w:val="00060E6B"/>
    <w:rsid w:val="00066995"/>
    <w:rsid w:val="000775AD"/>
    <w:rsid w:val="000D42D4"/>
    <w:rsid w:val="000D6F28"/>
    <w:rsid w:val="001141AF"/>
    <w:rsid w:val="00126C12"/>
    <w:rsid w:val="001301E2"/>
    <w:rsid w:val="00137C4E"/>
    <w:rsid w:val="001415A3"/>
    <w:rsid w:val="001615C2"/>
    <w:rsid w:val="00172FB0"/>
    <w:rsid w:val="00173F07"/>
    <w:rsid w:val="001A3B94"/>
    <w:rsid w:val="001B2BAF"/>
    <w:rsid w:val="001C05C7"/>
    <w:rsid w:val="001D5422"/>
    <w:rsid w:val="001E5669"/>
    <w:rsid w:val="001F2D05"/>
    <w:rsid w:val="00202900"/>
    <w:rsid w:val="00212E1A"/>
    <w:rsid w:val="00221A72"/>
    <w:rsid w:val="0022395B"/>
    <w:rsid w:val="002243BB"/>
    <w:rsid w:val="00246919"/>
    <w:rsid w:val="0025086B"/>
    <w:rsid w:val="002624A1"/>
    <w:rsid w:val="00263CD5"/>
    <w:rsid w:val="002654F0"/>
    <w:rsid w:val="00267169"/>
    <w:rsid w:val="002860C0"/>
    <w:rsid w:val="002B62BF"/>
    <w:rsid w:val="002C5AC0"/>
    <w:rsid w:val="0031661A"/>
    <w:rsid w:val="0033183F"/>
    <w:rsid w:val="003348B0"/>
    <w:rsid w:val="00337BA9"/>
    <w:rsid w:val="003476DC"/>
    <w:rsid w:val="00370634"/>
    <w:rsid w:val="00371C11"/>
    <w:rsid w:val="0037471D"/>
    <w:rsid w:val="00390865"/>
    <w:rsid w:val="003E265B"/>
    <w:rsid w:val="003F29A0"/>
    <w:rsid w:val="003F6CA7"/>
    <w:rsid w:val="004132FA"/>
    <w:rsid w:val="00416E16"/>
    <w:rsid w:val="00421F0E"/>
    <w:rsid w:val="00434558"/>
    <w:rsid w:val="00480E1D"/>
    <w:rsid w:val="00492921"/>
    <w:rsid w:val="004A4F3C"/>
    <w:rsid w:val="004B5989"/>
    <w:rsid w:val="004D0FAC"/>
    <w:rsid w:val="004E07E7"/>
    <w:rsid w:val="00505742"/>
    <w:rsid w:val="005070D4"/>
    <w:rsid w:val="00520284"/>
    <w:rsid w:val="00555DF0"/>
    <w:rsid w:val="005709E8"/>
    <w:rsid w:val="005754C6"/>
    <w:rsid w:val="005C2D25"/>
    <w:rsid w:val="005E4744"/>
    <w:rsid w:val="006105AC"/>
    <w:rsid w:val="00613BCD"/>
    <w:rsid w:val="0061733A"/>
    <w:rsid w:val="00632510"/>
    <w:rsid w:val="00645A48"/>
    <w:rsid w:val="00646D29"/>
    <w:rsid w:val="006541FD"/>
    <w:rsid w:val="00682BD1"/>
    <w:rsid w:val="006858A2"/>
    <w:rsid w:val="006A5751"/>
    <w:rsid w:val="006D2A6D"/>
    <w:rsid w:val="006F20A5"/>
    <w:rsid w:val="006F2C66"/>
    <w:rsid w:val="006F74E2"/>
    <w:rsid w:val="00712D0F"/>
    <w:rsid w:val="007209EB"/>
    <w:rsid w:val="00721BF4"/>
    <w:rsid w:val="007332A8"/>
    <w:rsid w:val="007334EC"/>
    <w:rsid w:val="0074185A"/>
    <w:rsid w:val="00751289"/>
    <w:rsid w:val="00753FFF"/>
    <w:rsid w:val="00764974"/>
    <w:rsid w:val="007712CC"/>
    <w:rsid w:val="007742C7"/>
    <w:rsid w:val="00781E4E"/>
    <w:rsid w:val="00782274"/>
    <w:rsid w:val="0079497C"/>
    <w:rsid w:val="007A3124"/>
    <w:rsid w:val="007E4D78"/>
    <w:rsid w:val="00816997"/>
    <w:rsid w:val="00817E34"/>
    <w:rsid w:val="008215E8"/>
    <w:rsid w:val="00833A10"/>
    <w:rsid w:val="00842734"/>
    <w:rsid w:val="008801A6"/>
    <w:rsid w:val="00890CC9"/>
    <w:rsid w:val="008B1545"/>
    <w:rsid w:val="008D40C1"/>
    <w:rsid w:val="008F5868"/>
    <w:rsid w:val="008F5A97"/>
    <w:rsid w:val="00911240"/>
    <w:rsid w:val="00923DAD"/>
    <w:rsid w:val="009352F9"/>
    <w:rsid w:val="009357D2"/>
    <w:rsid w:val="00936099"/>
    <w:rsid w:val="00971734"/>
    <w:rsid w:val="00972645"/>
    <w:rsid w:val="00974CD7"/>
    <w:rsid w:val="0099082F"/>
    <w:rsid w:val="009A62FE"/>
    <w:rsid w:val="009B305C"/>
    <w:rsid w:val="009C198F"/>
    <w:rsid w:val="009C4D8A"/>
    <w:rsid w:val="009E10E1"/>
    <w:rsid w:val="009F2C19"/>
    <w:rsid w:val="009F2F02"/>
    <w:rsid w:val="00A07A67"/>
    <w:rsid w:val="00A235E3"/>
    <w:rsid w:val="00A23B33"/>
    <w:rsid w:val="00A45888"/>
    <w:rsid w:val="00A61FC6"/>
    <w:rsid w:val="00A93E7F"/>
    <w:rsid w:val="00A955BC"/>
    <w:rsid w:val="00A97903"/>
    <w:rsid w:val="00AA1358"/>
    <w:rsid w:val="00AB1683"/>
    <w:rsid w:val="00AD41CD"/>
    <w:rsid w:val="00AE36D4"/>
    <w:rsid w:val="00B129C3"/>
    <w:rsid w:val="00B32306"/>
    <w:rsid w:val="00B34BB4"/>
    <w:rsid w:val="00B47F5C"/>
    <w:rsid w:val="00B53CD3"/>
    <w:rsid w:val="00B551F8"/>
    <w:rsid w:val="00B76A7B"/>
    <w:rsid w:val="00B774AC"/>
    <w:rsid w:val="00B905E9"/>
    <w:rsid w:val="00BA30A1"/>
    <w:rsid w:val="00BD5FA2"/>
    <w:rsid w:val="00BF3F70"/>
    <w:rsid w:val="00C0186F"/>
    <w:rsid w:val="00C1161E"/>
    <w:rsid w:val="00C12E67"/>
    <w:rsid w:val="00C36E0F"/>
    <w:rsid w:val="00C57479"/>
    <w:rsid w:val="00C70C08"/>
    <w:rsid w:val="00C70C82"/>
    <w:rsid w:val="00C72883"/>
    <w:rsid w:val="00C75609"/>
    <w:rsid w:val="00C85125"/>
    <w:rsid w:val="00C913F2"/>
    <w:rsid w:val="00CA1F8A"/>
    <w:rsid w:val="00CC51C1"/>
    <w:rsid w:val="00D070D2"/>
    <w:rsid w:val="00D309EC"/>
    <w:rsid w:val="00D35C39"/>
    <w:rsid w:val="00D3764B"/>
    <w:rsid w:val="00D40B98"/>
    <w:rsid w:val="00D65C3C"/>
    <w:rsid w:val="00DA7F66"/>
    <w:rsid w:val="00DD2658"/>
    <w:rsid w:val="00DF1427"/>
    <w:rsid w:val="00DF7187"/>
    <w:rsid w:val="00E064BA"/>
    <w:rsid w:val="00E11F14"/>
    <w:rsid w:val="00E23186"/>
    <w:rsid w:val="00E74FAF"/>
    <w:rsid w:val="00E77B35"/>
    <w:rsid w:val="00EA5553"/>
    <w:rsid w:val="00EE345E"/>
    <w:rsid w:val="00F115DC"/>
    <w:rsid w:val="00F3371F"/>
    <w:rsid w:val="00F5496B"/>
    <w:rsid w:val="00F64298"/>
    <w:rsid w:val="00F72379"/>
    <w:rsid w:val="00F80717"/>
    <w:rsid w:val="00FB2863"/>
    <w:rsid w:val="00FB3C33"/>
    <w:rsid w:val="00FC1FCF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6350297/" TargetMode="External"/><Relationship Id="rId13" Type="http://schemas.openxmlformats.org/officeDocument/2006/relationships/hyperlink" Target="https://www.garant.ru/products/ipo/prime/doc/406350297/" TargetMode="External"/><Relationship Id="rId1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6350297/" TargetMode="External"/><Relationship Id="rId12" Type="http://schemas.openxmlformats.org/officeDocument/2006/relationships/hyperlink" Target="https://www.garant.ru/products/ipo/prime/doc/406350297/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40635029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350297/" TargetMode="External"/><Relationship Id="rId11" Type="http://schemas.openxmlformats.org/officeDocument/2006/relationships/hyperlink" Target="https://www.garant.ru/products/ipo/prime/doc/406350297/" TargetMode="External"/><Relationship Id="rId5" Type="http://schemas.openxmlformats.org/officeDocument/2006/relationships/hyperlink" Target="https://www.garant.ru/products/ipo/prime/doc/406350297/" TargetMode="External"/><Relationship Id="rId15" Type="http://schemas.openxmlformats.org/officeDocument/2006/relationships/hyperlink" Target="https://www.garant.ru/products/ipo/prime/doc/406350297/" TargetMode="External"/><Relationship Id="rId10" Type="http://schemas.openxmlformats.org/officeDocument/2006/relationships/hyperlink" Target="https://www.garant.ru/products/ipo/prime/doc/40635029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6350297/" TargetMode="External"/><Relationship Id="rId14" Type="http://schemas.openxmlformats.org/officeDocument/2006/relationships/hyperlink" Target="https://www.garant.ru/products/ipo/prime/doc/406350297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5765</Words>
  <Characters>32866</Characters>
  <Application>Microsoft Office Word</Application>
  <DocSecurity>0</DocSecurity>
  <Lines>273</Lines>
  <Paragraphs>77</Paragraphs>
  <ScaleCrop>false</ScaleCrop>
  <Company/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2023-05-05T06:12:00Z</dcterms:created>
  <dcterms:modified xsi:type="dcterms:W3CDTF">2023-05-05T06:13:00Z</dcterms:modified>
</cp:coreProperties>
</file>